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Methodieken bij PAARS-krant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onderstaande pagina’s zijn beknopte methodieken uitgewerkt die in het secundair onderwijs gebruikt kunnen worden om met de PAARS-krant te werken in de klas</w:t>
      </w:r>
      <w:r w:rsidDel="00000000" w:rsidR="00000000" w:rsidRPr="00000000">
        <w:rPr>
          <w:rtl w:val="0"/>
        </w:rPr>
        <w:t xml:space="preserve"> behandelen</w:t>
      </w: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t xml:space="preserve">De methodieken zijn erop gericht om voornamelijk aan de slag te gaan met getuigenissen van LGBT+ personen. Via de methodieken proberen we de leerlingen empathisch laten meevoelen met wat LGBT+ personen meemaken. We focussen op empathie omdat we merken vanuit wetenschappelijk onderzoek dat dit de werkwijze is die het meeste garant staat voor positieve attitudes bij leerlingen. </w:t>
      </w:r>
    </w:p>
    <w:p w:rsidR="00000000" w:rsidDel="00000000" w:rsidP="00000000" w:rsidRDefault="00000000" w:rsidRPr="00000000" w14:paraId="00000005">
      <w:pPr>
        <w:rPr/>
      </w:pPr>
      <w:r w:rsidDel="00000000" w:rsidR="00000000" w:rsidRPr="00000000">
        <w:rPr>
          <w:rtl w:val="0"/>
        </w:rPr>
        <w:t xml:space="preserve">Er wordt ook licht gefocust op kennis </w:t>
      </w:r>
      <w:r w:rsidDel="00000000" w:rsidR="00000000" w:rsidRPr="00000000">
        <w:rPr>
          <w:rtl w:val="0"/>
        </w:rPr>
        <w:t xml:space="preserve">omtrent</w:t>
      </w:r>
      <w:r w:rsidDel="00000000" w:rsidR="00000000" w:rsidRPr="00000000">
        <w:rPr>
          <w:rtl w:val="0"/>
        </w:rPr>
        <w:t xml:space="preserve"> over gender en seksuele diversiteit. Kennis biedt minder sterk potentieel in  attitudeveranderingen, maar is wel onontbeerlijk om te kunnen praten over de dingen. Gebruik zeker ook de Genderkoek als je aan de slag gaat met kennis: </w:t>
      </w:r>
      <w:hyperlink r:id="rId7">
        <w:r w:rsidDel="00000000" w:rsidR="00000000" w:rsidRPr="00000000">
          <w:rPr>
            <w:color w:val="0000ff"/>
            <w:u w:val="single"/>
            <w:rtl w:val="0"/>
          </w:rPr>
          <w:t xml:space="preserve">youtu.be/2oLXO1ZBoFM</w:t>
        </w:r>
      </w:hyperlink>
      <w:r w:rsidDel="00000000" w:rsidR="00000000" w:rsidRPr="00000000">
        <w:rPr>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70" w:right="170" w:firstLine="0"/>
        <w:jc w:val="left"/>
        <w:rPr>
          <w:rFonts w:ascii="Calibri" w:cs="Calibri" w:eastAsia="Calibri" w:hAnsi="Calibri"/>
          <w:b w:val="1"/>
          <w:i w:val="0"/>
          <w:smallCaps w:val="0"/>
          <w:strike w:val="0"/>
          <w:color w:val="7030a0"/>
          <w:sz w:val="28"/>
          <w:szCs w:val="28"/>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2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“Queer zijn is nooit het probleem” – krant pagina 6</w:t>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2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“Luka uit de kast” – krant pagina 6</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2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“Fuck ik ben gewoon mezelf, deal with it” – krant pagina 7</w:t>
              <w:tab/>
              <w:t xml:space="preserve">4</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2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“Vier redenen waarom Pride nog steeds nodig is” – krant pagina 12</w:t>
              <w:tab/>
              <w:t xml:space="preserve">5</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2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“Het is oké om nog op zoek te zijn” – krant pagina 12</w:t>
              <w:tab/>
              <w:t xml:space="preserve">6</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20" w:before="24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“Queer zijn is een van mijn grootste superkrachten” – krant pagina 17</w:t>
            </w:r>
          </w:hyperlink>
          <w:hyperlink w:anchor="_heading=h.tyjcwt">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0E">
      <w:pPr>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ind w:firstLine="170"/>
        <w:rPr>
          <w:rFonts w:ascii="Quattrocento Sans" w:cs="Quattrocento Sans" w:eastAsia="Quattrocento Sans" w:hAnsi="Quattrocento Sans"/>
          <w:sz w:val="18"/>
          <w:szCs w:val="18"/>
        </w:rPr>
      </w:pPr>
      <w:bookmarkStart w:colFirst="0" w:colLast="0" w:name="_heading=h.gjdgxs" w:id="0"/>
      <w:bookmarkEnd w:id="0"/>
      <w:r w:rsidDel="00000000" w:rsidR="00000000" w:rsidRPr="00000000">
        <w:rPr>
          <w:rtl w:val="0"/>
        </w:rPr>
        <w:t xml:space="preserve">“Queer zijn is nooit het probleem” – krant pagina 6</w:t>
      </w:r>
      <w:r w:rsidDel="00000000" w:rsidR="00000000" w:rsidRPr="00000000">
        <w:rPr>
          <w:rtl w:val="0"/>
        </w:rPr>
      </w:r>
    </w:p>
    <w:tbl>
      <w:tblPr>
        <w:tblStyle w:val="Table1"/>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835"/>
        <w:gridCol w:w="7175"/>
        <w:tblGridChange w:id="0">
          <w:tblGrid>
            <w:gridCol w:w="1835"/>
            <w:gridCol w:w="7175"/>
          </w:tblGrid>
        </w:tblGridChange>
      </w:tblGrid>
      <w:tr>
        <w:trPr>
          <w:cantSplit w:val="0"/>
          <w:trHeight w:val="53"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0">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Pagina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6 </w:t>
            </w:r>
            <w:r w:rsidDel="00000000" w:rsidR="00000000" w:rsidRPr="00000000">
              <w:rPr>
                <w:rFonts w:ascii="Calibri" w:cs="Calibri" w:eastAsia="Calibri" w:hAnsi="Calibri"/>
                <w:b w:val="1"/>
                <w:color w:val="7030a0"/>
                <w:sz w:val="28"/>
                <w:szCs w:val="28"/>
                <w:rtl w:val="0"/>
              </w:rPr>
              <w:t xml:space="preserve"> </w:t>
            </w:r>
            <w:r w:rsidDel="00000000" w:rsidR="00000000" w:rsidRPr="00000000">
              <w:rPr>
                <w:rFonts w:ascii="Calibri" w:cs="Calibri" w:eastAsia="Calibri" w:hAnsi="Calibri"/>
                <w:color w:val="7030a0"/>
                <w:sz w:val="28"/>
                <w:szCs w:val="28"/>
                <w:rtl w:val="0"/>
              </w:rPr>
              <w:t xml:space="preserve"> </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Samenvatting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3">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Het artikel gaat over Aida. Voor </w:t>
            </w:r>
            <w:r w:rsidDel="00000000" w:rsidR="00000000" w:rsidRPr="00000000">
              <w:rPr>
                <w:rtl w:val="0"/>
              </w:rPr>
              <w:t xml:space="preserve">Aïda is haar seksuele oriëntatie niet zozeer een drempel, maar wel haar huidskleur.</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4">
            <w:pPr>
              <w:spacing w:after="60" w:before="60" w:line="240" w:lineRule="auto"/>
              <w:ind w:left="170" w:right="170" w:firstLine="0"/>
              <w:rPr>
                <w:rFonts w:ascii="Calibri" w:cs="Calibri" w:eastAsia="Calibri" w:hAnsi="Calibri"/>
                <w:b w:val="1"/>
                <w:color w:val="7030a0"/>
              </w:rPr>
            </w:pPr>
            <w:r w:rsidDel="00000000" w:rsidR="00000000" w:rsidRPr="00000000">
              <w:rPr>
                <w:b w:val="1"/>
                <w:color w:val="7030a0"/>
                <w:rtl w:val="0"/>
              </w:rPr>
              <w:t xml:space="preserve">Doelstelling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5">
            <w:pPr>
              <w:spacing w:after="60" w:before="60" w:line="240" w:lineRule="auto"/>
              <w:ind w:left="170" w:right="170" w:firstLine="0"/>
              <w:rPr>
                <w:rFonts w:ascii="Calibri" w:cs="Calibri" w:eastAsia="Calibri" w:hAnsi="Calibri"/>
              </w:rPr>
            </w:pPr>
            <w:r w:rsidDel="00000000" w:rsidR="00000000" w:rsidRPr="00000000">
              <w:rPr>
                <w:rtl w:val="0"/>
              </w:rPr>
              <w:t xml:space="preserve">De leerlingen leren de internationale situatie voor LGBT+ aanvaarding.</w:t>
            </w:r>
            <w:r w:rsidDel="00000000" w:rsidR="00000000" w:rsidRPr="00000000">
              <w:rPr>
                <w:rtl w:val="0"/>
              </w:rPr>
            </w:r>
          </w:p>
        </w:tc>
      </w:tr>
      <w:tr>
        <w:trPr>
          <w:cantSplit w:val="0"/>
          <w:trHeight w:val="400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6">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Didactische suggestie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7">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1</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8">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We verdelen de leerlingen in gelijke groepjes, ze lezen samen het artikel. </w:t>
            </w:r>
            <w:r w:rsidDel="00000000" w:rsidR="00000000" w:rsidRPr="00000000">
              <w:rPr>
                <w:rtl w:val="0"/>
              </w:rPr>
            </w:r>
          </w:p>
          <w:p w:rsidR="00000000" w:rsidDel="00000000" w:rsidP="00000000" w:rsidRDefault="00000000" w:rsidRPr="00000000" w14:paraId="00000019">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2</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leerlingen gaan dan in groep op zoek naar getuigenissen/situaties</w:t>
            </w:r>
            <w:r w:rsidDel="00000000" w:rsidR="00000000" w:rsidRPr="00000000">
              <w:rPr>
                <w:rtl w:val="0"/>
              </w:rPr>
              <w:t xml:space="preserve"> van LGBT+ personen</w:t>
            </w:r>
            <w:r w:rsidDel="00000000" w:rsidR="00000000" w:rsidRPr="00000000">
              <w:rPr>
                <w:rFonts w:ascii="Calibri" w:cs="Calibri" w:eastAsia="Calibri" w:hAnsi="Calibri"/>
                <w:rtl w:val="0"/>
              </w:rPr>
              <w:t xml:space="preserve"> van over de hele wereld. De leerlingen worden per continent ingedeeld. Ze verzamelen dan gegevens over één of meerdere specifieke personen (leeftijd, woonplaats,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C">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leerlingen duiden de specifieke situatie aan per land/continent. (bv: in welke landen wordt er een Pridemars georganiseerd, in welke landen bestaan er verenigingen ter verdediging van de LGBT+ gemeenschap, rechten en grondwettelijke bescherming…)</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D">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E">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3</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F">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leerlingen duiden een woordvoerder aan. Deze leerling vertelt aan de klas het verhaal en situeert het op de kaart.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0">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Materiaal</w:t>
            </w:r>
            <w:r w:rsidDel="00000000" w:rsidR="00000000" w:rsidRPr="00000000">
              <w:rPr>
                <w:rFonts w:ascii="Calibri" w:cs="Calibri" w:eastAsia="Calibri" w:hAnsi="Calibri"/>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Het artikel, </w:t>
            </w:r>
            <w:r w:rsidDel="00000000" w:rsidR="00000000" w:rsidRPr="00000000">
              <w:rPr>
                <w:rtl w:val="0"/>
              </w:rPr>
              <w:t xml:space="preserve">i</w:t>
            </w:r>
            <w:r w:rsidDel="00000000" w:rsidR="00000000" w:rsidRPr="00000000">
              <w:rPr>
                <w:rFonts w:ascii="Calibri" w:cs="Calibri" w:eastAsia="Calibri" w:hAnsi="Calibri"/>
                <w:rtl w:val="0"/>
              </w:rPr>
              <w:t xml:space="preserve">nternet, </w:t>
            </w:r>
            <w:r w:rsidDel="00000000" w:rsidR="00000000" w:rsidRPr="00000000">
              <w:rPr>
                <w:rtl w:val="0"/>
              </w:rPr>
              <w:t xml:space="preserve">laptop, smartphone</w:t>
            </w:r>
            <w:r w:rsidDel="00000000" w:rsidR="00000000" w:rsidRPr="00000000">
              <w:rPr>
                <w:rFonts w:ascii="Calibri" w:cs="Calibri" w:eastAsia="Calibri" w:hAnsi="Calibri"/>
                <w:rtl w:val="0"/>
              </w:rPr>
              <w:t xml:space="preserve">, grote wereldkaart   </w:t>
            </w:r>
            <w:r w:rsidDel="00000000" w:rsidR="00000000" w:rsidRPr="00000000">
              <w:rPr>
                <w:rtl w:val="0"/>
              </w:rPr>
            </w:r>
          </w:p>
          <w:p w:rsidR="00000000" w:rsidDel="00000000" w:rsidP="00000000" w:rsidRDefault="00000000" w:rsidRPr="00000000" w14:paraId="0000002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leerkracht voorziet ook een digitale wereldkaart met links naar getuigenissen/ situaties (heb ik al gemaakt!). </w:t>
            </w:r>
            <w:r w:rsidDel="00000000" w:rsidR="00000000" w:rsidRPr="00000000">
              <w:rPr>
                <w:rtl w:val="0"/>
              </w:rPr>
            </w:r>
          </w:p>
        </w:tc>
      </w:tr>
    </w:tbl>
    <w:p w:rsidR="00000000" w:rsidDel="00000000" w:rsidP="00000000" w:rsidRDefault="00000000" w:rsidRPr="00000000" w14:paraId="00000023">
      <w:pPr>
        <w:spacing w:after="60" w:before="60" w:line="240" w:lineRule="auto"/>
        <w:ind w:left="170" w:right="170" w:firstLine="0"/>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4">
      <w:pPr>
        <w:pStyle w:val="Heading1"/>
        <w:ind w:firstLine="170"/>
        <w:rPr>
          <w:rFonts w:ascii="Quattrocento Sans" w:cs="Quattrocento Sans" w:eastAsia="Quattrocento Sans" w:hAnsi="Quattrocento Sans"/>
          <w:sz w:val="18"/>
          <w:szCs w:val="18"/>
        </w:rPr>
      </w:pPr>
      <w:bookmarkStart w:colFirst="0" w:colLast="0" w:name="_heading=h.30j0zll" w:id="1"/>
      <w:bookmarkEnd w:id="1"/>
      <w:r w:rsidDel="00000000" w:rsidR="00000000" w:rsidRPr="00000000">
        <w:rPr>
          <w:rtl w:val="0"/>
        </w:rPr>
        <w:t xml:space="preserve">“Luka uit de kast” – krant pagina 6</w:t>
      </w:r>
      <w:r w:rsidDel="00000000" w:rsidR="00000000" w:rsidRPr="00000000">
        <w:rPr>
          <w:rtl w:val="0"/>
        </w:rPr>
      </w:r>
    </w:p>
    <w:tbl>
      <w:tblPr>
        <w:tblStyle w:val="Table2"/>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717"/>
        <w:gridCol w:w="7293"/>
        <w:tblGridChange w:id="0">
          <w:tblGrid>
            <w:gridCol w:w="1717"/>
            <w:gridCol w:w="7293"/>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5">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Pagina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6">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b w:val="1"/>
                <w:color w:val="7030a0"/>
                <w:sz w:val="28"/>
                <w:szCs w:val="28"/>
                <w:rtl w:val="0"/>
              </w:rPr>
              <w:t xml:space="preserve"> </w:t>
            </w:r>
            <w:r w:rsidDel="00000000" w:rsidR="00000000" w:rsidRPr="00000000">
              <w:rPr>
                <w:rFonts w:ascii="Calibri" w:cs="Calibri" w:eastAsia="Calibri" w:hAnsi="Calibri"/>
                <w:color w:val="7030a0"/>
                <w:sz w:val="28"/>
                <w:szCs w:val="28"/>
                <w:rtl w:val="0"/>
              </w:rPr>
              <w:t xml:space="preserve"> </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7">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Samenvatting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8">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Het artikel gaat over Luka, die samen met haar mama terugkijkt naar haar coming-out </w:t>
            </w:r>
            <w:r w:rsidDel="00000000" w:rsidR="00000000" w:rsidRPr="00000000">
              <w:rPr>
                <w:rtl w:val="0"/>
              </w:rPr>
              <w:t xml:space="preserve">tegenover</w:t>
            </w:r>
            <w:r w:rsidDel="00000000" w:rsidR="00000000" w:rsidRPr="00000000">
              <w:rPr>
                <w:rFonts w:ascii="Calibri" w:cs="Calibri" w:eastAsia="Calibri" w:hAnsi="Calibri"/>
                <w:rtl w:val="0"/>
              </w:rPr>
              <w:t xml:space="preserve"> haar ouders.  </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9">
            <w:pPr>
              <w:spacing w:after="60" w:before="60" w:line="240" w:lineRule="auto"/>
              <w:ind w:left="170" w:right="170" w:firstLine="0"/>
              <w:rPr>
                <w:rFonts w:ascii="Calibri" w:cs="Calibri" w:eastAsia="Calibri" w:hAnsi="Calibri"/>
                <w:b w:val="1"/>
                <w:color w:val="7030a0"/>
              </w:rPr>
            </w:pPr>
            <w:r w:rsidDel="00000000" w:rsidR="00000000" w:rsidRPr="00000000">
              <w:rPr>
                <w:b w:val="1"/>
                <w:color w:val="7030a0"/>
                <w:rtl w:val="0"/>
              </w:rPr>
              <w:t xml:space="preserve">Doelstelling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A">
            <w:pPr>
              <w:spacing w:after="60" w:before="60" w:line="240" w:lineRule="auto"/>
              <w:ind w:left="170" w:right="170" w:firstLine="0"/>
              <w:rPr>
                <w:rFonts w:ascii="Calibri" w:cs="Calibri" w:eastAsia="Calibri" w:hAnsi="Calibri"/>
              </w:rPr>
            </w:pPr>
            <w:r w:rsidDel="00000000" w:rsidR="00000000" w:rsidRPr="00000000">
              <w:rPr>
                <w:rtl w:val="0"/>
              </w:rPr>
              <w:t xml:space="preserve">De leerlingen leren over de impact, moeilijkheden en positieve elementen van uit de kast komen.</w:t>
              <w:br w:type="textWrapping"/>
              <w:t xml:space="preserve">De leerlingen leren de verschillen tussen geslacht, genderidentiteit, genderexpressie en aantrekking/seksualiteit. </w:t>
            </w:r>
            <w:r w:rsidDel="00000000" w:rsidR="00000000" w:rsidRPr="00000000">
              <w:rPr>
                <w:rtl w:val="0"/>
              </w:rPr>
            </w:r>
          </w:p>
        </w:tc>
      </w:tr>
      <w:tr>
        <w:trPr>
          <w:cantSplit w:val="0"/>
          <w:trHeight w:val="836"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Didactische suggestie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C">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w:t>
            </w:r>
            <w:r w:rsidDel="00000000" w:rsidR="00000000" w:rsidRPr="00000000">
              <w:rPr>
                <w:rFonts w:ascii="Calibri" w:cs="Calibri" w:eastAsia="Calibri" w:hAnsi="Calibri"/>
                <w:u w:val="single"/>
                <w:rtl w:val="0"/>
              </w:rPr>
              <w:t xml:space="preserve">1</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D">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We verdelen de leerlingen in gelijke groepjes, ze lezen samen het artikel en bespreken de boodschap en moeilijke woorden.  </w:t>
            </w:r>
            <w:r w:rsidDel="00000000" w:rsidR="00000000" w:rsidRPr="00000000">
              <w:rPr>
                <w:rtl w:val="0"/>
              </w:rPr>
            </w:r>
          </w:p>
          <w:p w:rsidR="00000000" w:rsidDel="00000000" w:rsidP="00000000" w:rsidRDefault="00000000" w:rsidRPr="00000000" w14:paraId="0000002E">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F">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2</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0">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leerlingen kijken klassikaal naar de genderkoek video. (Dit is nodig om verder te kunnen gaan met stap 3) </w:t>
            </w:r>
            <w:r w:rsidDel="00000000" w:rsidR="00000000" w:rsidRPr="00000000">
              <w:rPr>
                <w:rtl w:val="0"/>
              </w:rPr>
            </w:r>
          </w:p>
          <w:p w:rsidR="00000000" w:rsidDel="00000000" w:rsidP="00000000" w:rsidRDefault="00000000" w:rsidRPr="00000000" w14:paraId="0000003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3</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3">
            <w:pPr>
              <w:spacing w:after="60" w:before="60" w:line="240" w:lineRule="auto"/>
              <w:ind w:left="170" w:right="170" w:firstLine="0"/>
              <w:rPr>
                <w:rFonts w:ascii="Calibri" w:cs="Calibri" w:eastAsia="Calibri" w:hAnsi="Calibri"/>
              </w:rPr>
            </w:pPr>
            <w:r w:rsidDel="00000000" w:rsidR="00000000" w:rsidRPr="00000000">
              <w:rPr>
                <w:rFonts w:ascii="Calibri" w:cs="Calibri" w:eastAsia="Calibri" w:hAnsi="Calibri"/>
                <w:rtl w:val="0"/>
              </w:rPr>
              <w:t xml:space="preserve">De leerlingen gaan dan in groep </w:t>
            </w:r>
            <w:r w:rsidDel="00000000" w:rsidR="00000000" w:rsidRPr="00000000">
              <w:rPr>
                <w:rtl w:val="0"/>
              </w:rPr>
              <w:t xml:space="preserve">op zoek </w:t>
            </w:r>
            <w:r w:rsidDel="00000000" w:rsidR="00000000" w:rsidRPr="00000000">
              <w:rPr>
                <w:rFonts w:ascii="Calibri" w:cs="Calibri" w:eastAsia="Calibri" w:hAnsi="Calibri"/>
                <w:rtl w:val="0"/>
              </w:rPr>
              <w:t xml:space="preserve">naar nog andere coming- out verhalen en ervaringen op het internet. Ze plaatsen samen één van deze verhalen/ervaringen elk op een aspect </w:t>
            </w:r>
            <w:r w:rsidDel="00000000" w:rsidR="00000000" w:rsidRPr="00000000">
              <w:rPr>
                <w:rtl w:val="0"/>
              </w:rPr>
              <w:t xml:space="preserve">van 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genderkoek</w:t>
            </w:r>
            <w:r w:rsidDel="00000000" w:rsidR="00000000" w:rsidRPr="00000000">
              <w:rPr>
                <w:rFonts w:ascii="Calibri" w:cs="Calibri" w:eastAsia="Calibri" w:hAnsi="Calibri"/>
                <w:rtl w:val="0"/>
              </w:rPr>
              <w:t xml:space="preserve"> (</w:t>
            </w:r>
            <w:r w:rsidDel="00000000" w:rsidR="00000000" w:rsidRPr="00000000">
              <w:rPr>
                <w:rtl w:val="0"/>
              </w:rPr>
              <w:t xml:space="preserve">geslacht, identiteit, expressie en aantrekking)</w:t>
            </w:r>
            <w:r w:rsidDel="00000000" w:rsidR="00000000" w:rsidRPr="00000000">
              <w:rPr>
                <w:rFonts w:ascii="Calibri" w:cs="Calibri" w:eastAsia="Calibri" w:hAnsi="Calibri"/>
                <w:rtl w:val="0"/>
              </w:rPr>
              <w:t xml:space="preserve"> en gebruiken deze vervolgens bij stap </w:t>
            </w: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4</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6">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leerlingen </w:t>
            </w:r>
            <w:r w:rsidDel="00000000" w:rsidR="00000000" w:rsidRPr="00000000">
              <w:rPr>
                <w:rtl w:val="0"/>
              </w:rPr>
              <w:t xml:space="preserve">vormen daarna nieuwe groepjes</w:t>
            </w:r>
            <w:r w:rsidDel="00000000" w:rsidR="00000000" w:rsidRPr="00000000">
              <w:rPr>
                <w:rFonts w:ascii="Calibri" w:cs="Calibri" w:eastAsia="Calibri" w:hAnsi="Calibri"/>
                <w:rtl w:val="0"/>
              </w:rPr>
              <w:t xml:space="preserve">, en ze vertellen dan de verhalen die zij hebben gevonden aan de anderen. Hierna bespreken ze de gelijkenissen/verschillen die ze vonden in de verhalen (dit kunnen ze doen aan de hand van de gemaakte genderkoek). Leerlingen krijgen hier ook de kans om over eigen ervaringen/gevoelens te praten.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7">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Materiaal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8">
            <w:pPr>
              <w:spacing w:after="60" w:before="60" w:line="240" w:lineRule="auto"/>
              <w:ind w:left="170" w:right="170" w:firstLine="0"/>
              <w:rPr/>
            </w:pPr>
            <w:r w:rsidDel="00000000" w:rsidR="00000000" w:rsidRPr="00000000">
              <w:rPr>
                <w:rFonts w:ascii="Calibri" w:cs="Calibri" w:eastAsia="Calibri" w:hAnsi="Calibri"/>
                <w:rtl w:val="0"/>
              </w:rPr>
              <w:t xml:space="preserve">Het artikel, Internet, </w:t>
            </w:r>
            <w:r w:rsidDel="00000000" w:rsidR="00000000" w:rsidRPr="00000000">
              <w:rPr>
                <w:rtl w:val="0"/>
              </w:rPr>
              <w:t xml:space="preserve">laptop, smartphone</w:t>
            </w:r>
            <w:r w:rsidDel="00000000" w:rsidR="00000000" w:rsidRPr="00000000">
              <w:rPr>
                <w:rFonts w:ascii="Calibri" w:cs="Calibri" w:eastAsia="Calibri" w:hAnsi="Calibri"/>
                <w:rtl w:val="0"/>
              </w:rPr>
              <w:t xml:space="preserve">, Genderkoek video</w:t>
            </w:r>
            <w:r w:rsidDel="00000000" w:rsidR="00000000" w:rsidRPr="00000000">
              <w:rPr>
                <w:rtl w:val="0"/>
              </w:rPr>
              <w:t xml:space="preserve">.</w:t>
            </w:r>
          </w:p>
          <w:p w:rsidR="00000000" w:rsidDel="00000000" w:rsidP="00000000" w:rsidRDefault="00000000" w:rsidRPr="00000000" w14:paraId="00000039">
            <w:pPr>
              <w:spacing w:after="60" w:before="60" w:line="240" w:lineRule="auto"/>
              <w:ind w:left="170" w:right="170" w:firstLine="0"/>
              <w:rPr/>
            </w:pPr>
            <w:hyperlink r:id="rId8">
              <w:r w:rsidDel="00000000" w:rsidR="00000000" w:rsidRPr="00000000">
                <w:rPr>
                  <w:color w:val="1155cc"/>
                  <w:u w:val="single"/>
                  <w:rtl w:val="0"/>
                </w:rPr>
                <w:t xml:space="preserve">youtu.be/2oLXO1ZBoFM</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3A">
      <w:pPr>
        <w:spacing w:after="60" w:before="60" w:line="240" w:lineRule="auto"/>
        <w:ind w:right="170"/>
        <w:rPr>
          <w:rFonts w:ascii="Quattrocento Sans" w:cs="Quattrocento Sans" w:eastAsia="Quattrocento Sans" w:hAnsi="Quattrocento Sans"/>
          <w:sz w:val="18"/>
          <w:szCs w:val="18"/>
        </w:rPr>
      </w:pPr>
      <w:r w:rsidDel="00000000" w:rsidR="00000000" w:rsidRPr="00000000">
        <w:rPr>
          <w:rtl w:val="0"/>
        </w:rPr>
      </w:r>
    </w:p>
    <w:tbl>
      <w:tblPr>
        <w:tblStyle w:val="Table3"/>
        <w:tblW w:w="901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717"/>
        <w:gridCol w:w="7293"/>
        <w:tblGridChange w:id="0">
          <w:tblGrid>
            <w:gridCol w:w="1717"/>
            <w:gridCol w:w="7293"/>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Pagina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C">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6</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D">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Samenvatting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E">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Het artikel gaat over Luka, die samen met haar mama terugkijkt naar haar coming-out </w:t>
            </w:r>
            <w:r w:rsidDel="00000000" w:rsidR="00000000" w:rsidRPr="00000000">
              <w:rPr>
                <w:rtl w:val="0"/>
              </w:rPr>
              <w:t xml:space="preserve">tegenover </w:t>
            </w:r>
            <w:r w:rsidDel="00000000" w:rsidR="00000000" w:rsidRPr="00000000">
              <w:rPr>
                <w:rFonts w:ascii="Calibri" w:cs="Calibri" w:eastAsia="Calibri" w:hAnsi="Calibri"/>
                <w:rtl w:val="0"/>
              </w:rPr>
              <w:t xml:space="preserve"> haar ouders. </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3F">
            <w:pPr>
              <w:spacing w:after="60" w:before="60" w:line="240" w:lineRule="auto"/>
              <w:ind w:left="170" w:right="170" w:firstLine="0"/>
              <w:rPr>
                <w:rFonts w:ascii="Calibri" w:cs="Calibri" w:eastAsia="Calibri" w:hAnsi="Calibri"/>
                <w:b w:val="1"/>
                <w:color w:val="7030a0"/>
              </w:rPr>
            </w:pPr>
            <w:r w:rsidDel="00000000" w:rsidR="00000000" w:rsidRPr="00000000">
              <w:rPr>
                <w:b w:val="1"/>
                <w:color w:val="7030a0"/>
                <w:rtl w:val="0"/>
              </w:rPr>
              <w:t xml:space="preserve">Doelstelling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0">
            <w:pPr>
              <w:spacing w:after="60" w:before="60" w:line="240" w:lineRule="auto"/>
              <w:ind w:left="170" w:right="170" w:firstLine="0"/>
              <w:rPr>
                <w:rFonts w:ascii="Calibri" w:cs="Calibri" w:eastAsia="Calibri" w:hAnsi="Calibri"/>
              </w:rPr>
            </w:pPr>
            <w:r w:rsidDel="00000000" w:rsidR="00000000" w:rsidRPr="00000000">
              <w:rPr>
                <w:rtl w:val="0"/>
              </w:rPr>
              <w:t xml:space="preserve">De leerlingen delen hoe ze omgaan met het delen van persoonlijke gevoelens.</w:t>
            </w:r>
            <w:r w:rsidDel="00000000" w:rsidR="00000000" w:rsidRPr="00000000">
              <w:rPr>
                <w:rtl w:val="0"/>
              </w:rPr>
            </w:r>
          </w:p>
        </w:tc>
      </w:tr>
      <w:tr>
        <w:trPr>
          <w:cantSplit w:val="0"/>
          <w:trHeight w:val="400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Didactische suggestie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1</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3">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leerlingen lezen in stilte het artikel.  </w:t>
            </w:r>
            <w:r w:rsidDel="00000000" w:rsidR="00000000" w:rsidRPr="00000000">
              <w:rPr>
                <w:rtl w:val="0"/>
              </w:rPr>
            </w:r>
          </w:p>
          <w:p w:rsidR="00000000" w:rsidDel="00000000" w:rsidP="00000000" w:rsidRDefault="00000000" w:rsidRPr="00000000" w14:paraId="00000044">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Ze werken individueel.  </w:t>
            </w:r>
            <w:r w:rsidDel="00000000" w:rsidR="00000000" w:rsidRPr="00000000">
              <w:rPr>
                <w:rtl w:val="0"/>
              </w:rPr>
            </w:r>
          </w:p>
          <w:p w:rsidR="00000000" w:rsidDel="00000000" w:rsidP="00000000" w:rsidRDefault="00000000" w:rsidRPr="00000000" w14:paraId="00000045">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6">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2</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7">
            <w:pPr>
              <w:spacing w:after="60" w:before="60" w:line="240" w:lineRule="auto"/>
              <w:ind w:left="170" w:right="170" w:firstLine="0"/>
              <w:rPr>
                <w:rFonts w:ascii="Calibri" w:cs="Calibri" w:eastAsia="Calibri" w:hAnsi="Calibri"/>
              </w:rPr>
            </w:pPr>
            <w:r w:rsidDel="00000000" w:rsidR="00000000" w:rsidRPr="00000000">
              <w:rPr>
                <w:rFonts w:ascii="Calibri" w:cs="Calibri" w:eastAsia="Calibri" w:hAnsi="Calibri"/>
                <w:rtl w:val="0"/>
              </w:rPr>
              <w:t xml:space="preserve">Ze nemen een blad papier en tekenen met potlood een kast met vier laden. In de onderste lade schrijven ze aan wie ze een geheim als eerste zouden vertellen. In de tweede </w:t>
            </w:r>
            <w:r w:rsidDel="00000000" w:rsidR="00000000" w:rsidRPr="00000000">
              <w:rPr>
                <w:rtl w:val="0"/>
              </w:rPr>
              <w:t xml:space="preserve">lade </w:t>
            </w:r>
            <w:r w:rsidDel="00000000" w:rsidR="00000000" w:rsidRPr="00000000">
              <w:rPr>
                <w:rFonts w:ascii="Calibri" w:cs="Calibri" w:eastAsia="Calibri" w:hAnsi="Calibri"/>
                <w:rtl w:val="0"/>
              </w:rPr>
              <w:t xml:space="preserve">schrijven ze aan wie ze het niet (meteen) zouden vertellen. In de derde</w:t>
            </w:r>
            <w:r w:rsidDel="00000000" w:rsidR="00000000" w:rsidRPr="00000000">
              <w:rPr>
                <w:rtl w:val="0"/>
              </w:rPr>
              <w:t xml:space="preserve"> </w:t>
            </w:r>
            <w:r w:rsidDel="00000000" w:rsidR="00000000" w:rsidRPr="00000000">
              <w:rPr>
                <w:rtl w:val="0"/>
              </w:rPr>
              <w:t xml:space="preserve">lade</w:t>
            </w:r>
            <w:r w:rsidDel="00000000" w:rsidR="00000000" w:rsidRPr="00000000">
              <w:rPr>
                <w:rFonts w:ascii="Calibri" w:cs="Calibri" w:eastAsia="Calibri" w:hAnsi="Calibri"/>
                <w:rtl w:val="0"/>
              </w:rPr>
              <w:t xml:space="preserve"> schrijven ze waarom ze een geheim, geheim zouden houden en het met niemand zouden delen. In de vierde (bovenste) lade, schrijven ze enkele redenen/ belemmeringen om hun geheim (niet) te delen (bv: angst, opluchting, ...)  </w:t>
            </w:r>
          </w:p>
          <w:p w:rsidR="00000000" w:rsidDel="00000000" w:rsidP="00000000" w:rsidRDefault="00000000" w:rsidRPr="00000000" w14:paraId="00000048">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9">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3</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We gaan in een kring zitten en houden een kringgesprek.  </w:t>
            </w:r>
            <w:r w:rsidDel="00000000" w:rsidR="00000000" w:rsidRPr="00000000">
              <w:rPr>
                <w:rtl w:val="0"/>
              </w:rPr>
            </w:r>
          </w:p>
          <w:p w:rsidR="00000000" w:rsidDel="00000000" w:rsidP="00000000" w:rsidRDefault="00000000" w:rsidRPr="00000000" w14:paraId="0000004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leerkracht vraagt aan de leerlingen wie er graag iets wil delen. Wie heeft er al ooit een geheim verklapt? Hoe voelde je je daarbij?   </w:t>
            </w:r>
            <w:r w:rsidDel="00000000" w:rsidR="00000000" w:rsidRPr="00000000">
              <w:rPr>
                <w:rtl w:val="0"/>
              </w:rPr>
            </w:r>
          </w:p>
          <w:p w:rsidR="00000000" w:rsidDel="00000000" w:rsidP="00000000" w:rsidRDefault="00000000" w:rsidRPr="00000000" w14:paraId="0000004C">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leerlingen worden niet gepusht)  </w:t>
            </w:r>
            <w:r w:rsidDel="00000000" w:rsidR="00000000" w:rsidRPr="00000000">
              <w:rPr>
                <w:rtl w:val="0"/>
              </w:rPr>
            </w:r>
          </w:p>
          <w:p w:rsidR="00000000" w:rsidDel="00000000" w:rsidP="00000000" w:rsidRDefault="00000000" w:rsidRPr="00000000" w14:paraId="0000004D">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E">
            <w:pPr>
              <w:spacing w:after="60" w:before="60" w:line="240" w:lineRule="auto"/>
              <w:ind w:left="170" w:right="170" w:firstLine="0"/>
              <w:rPr>
                <w:rFonts w:ascii="Calibri" w:cs="Calibri" w:eastAsia="Calibri" w:hAnsi="Calibri"/>
              </w:rPr>
            </w:pPr>
            <w:r w:rsidDel="00000000" w:rsidR="00000000" w:rsidRPr="00000000">
              <w:rPr>
                <w:rFonts w:ascii="Calibri" w:cs="Calibri" w:eastAsia="Calibri" w:hAnsi="Calibri"/>
                <w:rtl w:val="0"/>
              </w:rPr>
              <w:t xml:space="preserve">Op de projectie staan namen van organisaties waarbij jongeren terecht kunnen als ze nog met moeilijke vragen zitten (vb. AWEL</w:t>
            </w:r>
            <w:r w:rsidDel="00000000" w:rsidR="00000000" w:rsidRPr="00000000">
              <w:rPr>
                <w:rtl w:val="0"/>
              </w:rPr>
              <w:t xml:space="preserve">, </w:t>
            </w:r>
            <w:r w:rsidDel="00000000" w:rsidR="00000000" w:rsidRPr="00000000">
              <w:rPr>
                <w:rtl w:val="0"/>
              </w:rPr>
              <w:t xml:space="preserve">Wel Jong, Lumi, WATWAT…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212529"/>
                <w:rtl w:val="0"/>
              </w:rPr>
              <w:t xml:space="preserve"> Heb je nood aan een gesprek of een plaats om even op adem te komen? Heb je vragen over veilige(re) ruimtes? </w:t>
            </w:r>
            <w:r w:rsidDel="00000000" w:rsidR="00000000" w:rsidRPr="00000000">
              <w:rPr>
                <w:rtl w:val="0"/>
              </w:rPr>
            </w:r>
          </w:p>
          <w:p w:rsidR="00000000" w:rsidDel="00000000" w:rsidP="00000000" w:rsidRDefault="00000000" w:rsidRPr="00000000" w14:paraId="0000004F">
            <w:pPr>
              <w:spacing w:after="60" w:before="60" w:line="240" w:lineRule="auto"/>
              <w:ind w:left="170" w:right="170" w:firstLine="0"/>
              <w:rPr>
                <w:rFonts w:ascii="Calibri" w:cs="Calibri" w:eastAsia="Calibri" w:hAnsi="Calibri"/>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0">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Materiaal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Het artikel, papier en pen  </w:t>
            </w:r>
            <w:r w:rsidDel="00000000" w:rsidR="00000000" w:rsidRPr="00000000">
              <w:rPr>
                <w:rtl w:val="0"/>
              </w:rPr>
            </w:r>
          </w:p>
        </w:tc>
      </w:tr>
    </w:tbl>
    <w:p w:rsidR="00000000" w:rsidDel="00000000" w:rsidP="00000000" w:rsidRDefault="00000000" w:rsidRPr="00000000" w14:paraId="00000052">
      <w:pPr>
        <w:spacing w:after="60" w:before="60" w:line="240" w:lineRule="auto"/>
        <w:ind w:left="170" w:right="17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3">
      <w:pPr>
        <w:pStyle w:val="Heading1"/>
        <w:ind w:firstLine="170"/>
        <w:rPr>
          <w:rFonts w:ascii="Quattrocento Sans" w:cs="Quattrocento Sans" w:eastAsia="Quattrocento Sans" w:hAnsi="Quattrocento Sans"/>
          <w:sz w:val="18"/>
          <w:szCs w:val="18"/>
        </w:rPr>
      </w:pPr>
      <w:bookmarkStart w:colFirst="0" w:colLast="0" w:name="_heading=h.1fob9te" w:id="2"/>
      <w:bookmarkEnd w:id="2"/>
      <w:r w:rsidDel="00000000" w:rsidR="00000000" w:rsidRPr="00000000">
        <w:rPr>
          <w:rtl w:val="0"/>
        </w:rPr>
        <w:t xml:space="preserve">“Fuck ik ben gewoon mezelf, deal with it” – krant pagina 7</w:t>
      </w:r>
      <w:r w:rsidDel="00000000" w:rsidR="00000000" w:rsidRPr="00000000">
        <w:rPr>
          <w:rtl w:val="0"/>
        </w:rPr>
      </w:r>
    </w:p>
    <w:tbl>
      <w:tblPr>
        <w:tblStyle w:val="Table4"/>
        <w:tblW w:w="898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717"/>
        <w:gridCol w:w="7268"/>
        <w:tblGridChange w:id="0">
          <w:tblGrid>
            <w:gridCol w:w="1717"/>
            <w:gridCol w:w="7268"/>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4">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Pagina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5">
            <w:pPr>
              <w:spacing w:after="60" w:before="60" w:line="240" w:lineRule="auto"/>
              <w:ind w:left="170" w:right="170" w:firstLine="0"/>
              <w:rPr>
                <w:rFonts w:ascii="Calibri" w:cs="Calibri" w:eastAsia="Calibri" w:hAnsi="Calibri"/>
              </w:rPr>
            </w:pPr>
            <w:r w:rsidDel="00000000" w:rsidR="00000000" w:rsidRPr="00000000">
              <w:rPr>
                <w:rFonts w:ascii="Calibri" w:cs="Calibri" w:eastAsia="Calibri" w:hAnsi="Calibri"/>
                <w:rtl w:val="0"/>
              </w:rPr>
              <w:t xml:space="preserve">7  </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6">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Samenvatting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7">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Daniël, </w:t>
            </w:r>
            <w:r w:rsidDel="00000000" w:rsidR="00000000" w:rsidRPr="00000000">
              <w:rPr>
                <w:rtl w:val="0"/>
              </w:rPr>
              <w:t xml:space="preserve">woordvoerder</w:t>
            </w:r>
            <w:r w:rsidDel="00000000" w:rsidR="00000000" w:rsidRPr="00000000">
              <w:rPr>
                <w:rFonts w:ascii="Calibri" w:cs="Calibri" w:eastAsia="Calibri" w:hAnsi="Calibri"/>
                <w:rtl w:val="0"/>
              </w:rPr>
              <w:t xml:space="preserve"> van “Wel </w:t>
            </w:r>
            <w:r w:rsidDel="00000000" w:rsidR="00000000" w:rsidRPr="00000000">
              <w:rPr>
                <w:rtl w:val="0"/>
              </w:rPr>
              <w:t xml:space="preserve">J</w:t>
            </w:r>
            <w:r w:rsidDel="00000000" w:rsidR="00000000" w:rsidRPr="00000000">
              <w:rPr>
                <w:rFonts w:ascii="Calibri" w:cs="Calibri" w:eastAsia="Calibri" w:hAnsi="Calibri"/>
                <w:rtl w:val="0"/>
              </w:rPr>
              <w:t xml:space="preserve">ong”, vertelt over zijn </w:t>
            </w:r>
            <w:r w:rsidDel="00000000" w:rsidR="00000000" w:rsidRPr="00000000">
              <w:rPr>
                <w:rtl w:val="0"/>
              </w:rPr>
              <w:t xml:space="preserve">coming-out </w:t>
            </w:r>
            <w:r w:rsidDel="00000000" w:rsidR="00000000" w:rsidRPr="00000000">
              <w:rPr>
                <w:rFonts w:ascii="Calibri" w:cs="Calibri" w:eastAsia="Calibri" w:hAnsi="Calibri"/>
                <w:rtl w:val="0"/>
              </w:rPr>
              <w:t xml:space="preserve">, de angsten die hij had maar ook de kracht die hij vond. </w:t>
            </w: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8">
            <w:pPr>
              <w:spacing w:after="60" w:before="60" w:line="240" w:lineRule="auto"/>
              <w:ind w:left="170" w:right="170" w:firstLine="0"/>
              <w:rPr>
                <w:rFonts w:ascii="Calibri" w:cs="Calibri" w:eastAsia="Calibri" w:hAnsi="Calibri"/>
                <w:b w:val="1"/>
                <w:color w:val="7030a0"/>
              </w:rPr>
            </w:pPr>
            <w:r w:rsidDel="00000000" w:rsidR="00000000" w:rsidRPr="00000000">
              <w:rPr>
                <w:b w:val="1"/>
                <w:color w:val="7030a0"/>
                <w:rtl w:val="0"/>
              </w:rPr>
              <w:t xml:space="preserve">Doelstelling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9">
            <w:pPr>
              <w:spacing w:after="60" w:before="60" w:line="240" w:lineRule="auto"/>
              <w:ind w:left="170" w:right="170" w:firstLine="0"/>
              <w:rPr/>
            </w:pPr>
            <w:r w:rsidDel="00000000" w:rsidR="00000000" w:rsidRPr="00000000">
              <w:rPr>
                <w:rtl w:val="0"/>
              </w:rPr>
              <w:t xml:space="preserve">De leerlingen delen hoe ze omgaan met het delen van persoonlijke gevoelens en privacy.</w:t>
            </w:r>
          </w:p>
        </w:tc>
      </w:tr>
      <w:tr>
        <w:trPr>
          <w:cantSplit w:val="0"/>
          <w:trHeight w:val="400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Didactische suggestie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1</w:t>
            </w:r>
            <w:r w:rsidDel="00000000" w:rsidR="00000000" w:rsidRPr="00000000">
              <w:rPr>
                <w:rFonts w:ascii="Calibri" w:cs="Calibri" w:eastAsia="Calibri" w:hAnsi="Calibri"/>
                <w:rtl w:val="0"/>
              </w:rPr>
              <w:t xml:space="preserve">: klassikaal </w:t>
            </w:r>
            <w:r w:rsidDel="00000000" w:rsidR="00000000" w:rsidRPr="00000000">
              <w:rPr>
                <w:rtl w:val="0"/>
              </w:rPr>
            </w:r>
          </w:p>
          <w:p w:rsidR="00000000" w:rsidDel="00000000" w:rsidP="00000000" w:rsidRDefault="00000000" w:rsidRPr="00000000" w14:paraId="0000005C">
            <w:pPr>
              <w:spacing w:after="60" w:before="60" w:line="240" w:lineRule="auto"/>
              <w:ind w:left="170" w:right="17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color w:val="000000"/>
                <w:rtl w:val="0"/>
              </w:rPr>
              <w:t xml:space="preserve">Dadelijk zullen we een artikel lezen over Daniël. Daniël is bekend op Tik Tok. Zijn er misschien m</w:t>
            </w:r>
            <w:r w:rsidDel="00000000" w:rsidR="00000000" w:rsidRPr="00000000">
              <w:rPr>
                <w:rtl w:val="0"/>
              </w:rPr>
              <w:t xml:space="preserve">ensen in de klas die Daniël reeds volgen?</w:t>
            </w:r>
            <w:r w:rsidDel="00000000" w:rsidR="00000000" w:rsidRPr="00000000">
              <w:rPr>
                <w:rtl w:val="0"/>
              </w:rPr>
            </w:r>
          </w:p>
          <w:p w:rsidR="00000000" w:rsidDel="00000000" w:rsidP="00000000" w:rsidRDefault="00000000" w:rsidRPr="00000000" w14:paraId="0000005D">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E">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2: </w:t>
            </w:r>
            <w:r w:rsidDel="00000000" w:rsidR="00000000" w:rsidRPr="00000000">
              <w:rPr>
                <w:rFonts w:ascii="Calibri" w:cs="Calibri" w:eastAsia="Calibri" w:hAnsi="Calibri"/>
                <w:rtl w:val="0"/>
              </w:rPr>
              <w:t xml:space="preserve">het artikel </w:t>
            </w:r>
            <w:r w:rsidDel="00000000" w:rsidR="00000000" w:rsidRPr="00000000">
              <w:rPr>
                <w:rtl w:val="0"/>
              </w:rPr>
            </w:r>
          </w:p>
          <w:p w:rsidR="00000000" w:rsidDel="00000000" w:rsidP="00000000" w:rsidRDefault="00000000" w:rsidRPr="00000000" w14:paraId="0000005F">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We gaan het artikel lezen, maar eerst gaan we de vragen overlopen: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6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Waarom vond Daniël het zo lastig te vertellen hoe hij zich voelde?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vindt Daniël heel belangrijk in zijn leven?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zijn de reacties op de Tik Tok van Daniël? </w:t>
            </w:r>
          </w:p>
          <w:p w:rsidR="00000000" w:rsidDel="00000000" w:rsidP="00000000" w:rsidRDefault="00000000" w:rsidRPr="00000000" w14:paraId="00000063">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4">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We duiden een leerling aan om te lezen, iedere leerling leest enkele zinnen. Daarna beantwoorden de leerlingen de vragen.</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5">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We bespreken de antwoorden klassikaal en stellen enkele extra vragen aan de leerlingen:  </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Hebben jullie ook al eens angst gehad om iets te vertellen?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betekent dat voor jullie? Jezelf kunnen zijn?   </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Hebben jullie al eens een vervelende reactie gekregen op Tik Tok of Instagram?   </w:t>
            </w:r>
          </w:p>
          <w:p w:rsidR="00000000" w:rsidDel="00000000" w:rsidP="00000000" w:rsidRDefault="00000000" w:rsidRPr="00000000" w14:paraId="0000006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3: </w:t>
            </w:r>
            <w:r w:rsidDel="00000000" w:rsidR="00000000" w:rsidRPr="00000000">
              <w:rPr>
                <w:rtl w:val="0"/>
              </w:rPr>
              <w:t xml:space="preserve">de </w:t>
            </w:r>
            <w:r w:rsidDel="00000000" w:rsidR="00000000" w:rsidRPr="00000000">
              <w:rPr>
                <w:rFonts w:ascii="Calibri" w:cs="Calibri" w:eastAsia="Calibri" w:hAnsi="Calibri"/>
                <w:rtl w:val="0"/>
              </w:rPr>
              <w:t xml:space="preserve"> klas wordt in groepjes verdeeld. </w:t>
            </w:r>
            <w:r w:rsidDel="00000000" w:rsidR="00000000" w:rsidRPr="00000000">
              <w:rPr>
                <w:rtl w:val="0"/>
              </w:rPr>
            </w:r>
          </w:p>
          <w:p w:rsidR="00000000" w:rsidDel="00000000" w:rsidP="00000000" w:rsidRDefault="00000000" w:rsidRPr="00000000" w14:paraId="0000006C">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Opdracht: Maak een leuk en origineel Tik Tok-filmpje over jezelf zijn en wat dit voor jullie betekent. Hiervoor bedenken jullie een leuke slogan die gaat over jezelf zijn. De slogan moet in het filmpje worden gebruikt. Jullie krijgen 10 minuten om online inspiratie te zoeken voor jullie filmpje en slogan. Daarna krijgen de groepjes 10 minuten om het filmpje samen te oefenen. De leerkracht maakt een opname in 1 take. Elk groepje mag 1 minuut vullen met zijn filmpje. Uiteindelijk wordt het 1 groot filmpje over jezelf zijn.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D">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Materiaal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E">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Het artikel, </w:t>
            </w:r>
            <w:r w:rsidDel="00000000" w:rsidR="00000000" w:rsidRPr="00000000">
              <w:rPr>
                <w:rtl w:val="0"/>
              </w:rPr>
              <w:t xml:space="preserve">smartphone van de leerkracht om te filmen</w:t>
            </w:r>
            <w:r w:rsidDel="00000000" w:rsidR="00000000" w:rsidRPr="00000000">
              <w:rPr>
                <w:rFonts w:ascii="Calibri" w:cs="Calibri" w:eastAsia="Calibri" w:hAnsi="Calibri"/>
                <w:rtl w:val="0"/>
              </w:rPr>
              <w:t xml:space="preserve">, schrijfgerei, laptop of IPad </w:t>
            </w:r>
            <w:r w:rsidDel="00000000" w:rsidR="00000000" w:rsidRPr="00000000">
              <w:rPr>
                <w:rtl w:val="0"/>
              </w:rPr>
            </w:r>
          </w:p>
        </w:tc>
      </w:tr>
    </w:tbl>
    <w:p w:rsidR="00000000" w:rsidDel="00000000" w:rsidP="00000000" w:rsidRDefault="00000000" w:rsidRPr="00000000" w14:paraId="0000006F">
      <w:pPr>
        <w:spacing w:after="60" w:before="60" w:line="240" w:lineRule="auto"/>
        <w:ind w:left="170" w:right="170" w:firstLine="0"/>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70">
      <w:pPr>
        <w:rPr>
          <w:rFonts w:ascii="Quattrocento Sans" w:cs="Quattrocento Sans" w:eastAsia="Quattrocento Sans" w:hAnsi="Quattrocento Sans"/>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ind w:firstLine="170"/>
        <w:rPr>
          <w:rFonts w:ascii="Quattrocento Sans" w:cs="Quattrocento Sans" w:eastAsia="Quattrocento Sans" w:hAnsi="Quattrocento Sans"/>
          <w:sz w:val="18"/>
          <w:szCs w:val="18"/>
        </w:rPr>
      </w:pPr>
      <w:bookmarkStart w:colFirst="0" w:colLast="0" w:name="_heading=h.3znysh7" w:id="3"/>
      <w:bookmarkEnd w:id="3"/>
      <w:r w:rsidDel="00000000" w:rsidR="00000000" w:rsidRPr="00000000">
        <w:rPr>
          <w:rtl w:val="0"/>
        </w:rPr>
        <w:t xml:space="preserve">“Drie redenen waarom Pride nog steeds nodig is” – krant pagina 12</w:t>
      </w:r>
      <w:r w:rsidDel="00000000" w:rsidR="00000000" w:rsidRPr="00000000">
        <w:rPr>
          <w:rtl w:val="0"/>
        </w:rPr>
      </w:r>
    </w:p>
    <w:tbl>
      <w:tblPr>
        <w:tblStyle w:val="Table5"/>
        <w:tblW w:w="898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717"/>
        <w:gridCol w:w="7268"/>
        <w:tblGridChange w:id="0">
          <w:tblGrid>
            <w:gridCol w:w="1717"/>
            <w:gridCol w:w="7268"/>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Pagina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3">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12 </w:t>
            </w:r>
            <w:r w:rsidDel="00000000" w:rsidR="00000000" w:rsidRPr="00000000">
              <w:rPr>
                <w:rFonts w:ascii="Calibri" w:cs="Calibri" w:eastAsia="Calibri" w:hAnsi="Calibri"/>
                <w:color w:val="7030a0"/>
                <w:sz w:val="28"/>
                <w:szCs w:val="28"/>
                <w:rtl w:val="0"/>
              </w:rPr>
              <w:t xml:space="preserve"> </w:t>
            </w:r>
            <w:r w:rsidDel="00000000" w:rsidR="00000000" w:rsidRPr="00000000">
              <w:rPr>
                <w:rtl w:val="0"/>
              </w:rPr>
            </w:r>
          </w:p>
        </w:tc>
      </w:tr>
      <w:tr>
        <w:trPr>
          <w:cantSplit w:val="0"/>
          <w:trHeight w:val="7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4">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Samenvatting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5">
            <w:pPr>
              <w:spacing w:after="60" w:before="60" w:line="240" w:lineRule="auto"/>
              <w:ind w:left="170" w:right="170" w:firstLine="0"/>
              <w:rPr/>
            </w:pPr>
            <w:r w:rsidDel="00000000" w:rsidR="00000000" w:rsidRPr="00000000">
              <w:rPr>
                <w:rFonts w:ascii="Calibri" w:cs="Calibri" w:eastAsia="Calibri" w:hAnsi="Calibri"/>
                <w:rtl w:val="0"/>
              </w:rPr>
              <w:t xml:space="preserve">Pride bestaat omdat de LGBT+ gemeenschap zich nog niet geaccepteerd voelt. </w:t>
            </w:r>
            <w:r w:rsidDel="00000000" w:rsidR="00000000" w:rsidRPr="00000000">
              <w:rPr>
                <w:rtl w:val="0"/>
              </w:rPr>
              <w:t xml:space="preserve">In het artikel staan enkele redenen.</w:t>
            </w:r>
            <w:r w:rsidDel="00000000" w:rsidR="00000000" w:rsidRPr="00000000">
              <w:rPr>
                <w:rtl w:val="0"/>
              </w:rPr>
            </w:r>
          </w:p>
        </w:tc>
      </w:tr>
      <w:tr>
        <w:trPr>
          <w:cantSplit w:val="0"/>
          <w:trHeight w:val="75"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6">
            <w:pPr>
              <w:spacing w:after="60" w:before="60" w:line="240" w:lineRule="auto"/>
              <w:ind w:left="170" w:right="170" w:firstLine="0"/>
              <w:rPr>
                <w:rFonts w:ascii="Calibri" w:cs="Calibri" w:eastAsia="Calibri" w:hAnsi="Calibri"/>
                <w:b w:val="1"/>
                <w:color w:val="7030a0"/>
              </w:rPr>
            </w:pPr>
            <w:r w:rsidDel="00000000" w:rsidR="00000000" w:rsidRPr="00000000">
              <w:rPr>
                <w:b w:val="1"/>
                <w:color w:val="7030a0"/>
                <w:rtl w:val="0"/>
              </w:rPr>
              <w:t xml:space="preserve">Doelstelling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7">
            <w:pPr>
              <w:spacing w:after="60" w:before="60" w:line="240" w:lineRule="auto"/>
              <w:ind w:left="170" w:right="170" w:firstLine="0"/>
              <w:rPr>
                <w:rFonts w:ascii="Calibri" w:cs="Calibri" w:eastAsia="Calibri" w:hAnsi="Calibri"/>
              </w:rPr>
            </w:pPr>
            <w:r w:rsidDel="00000000" w:rsidR="00000000" w:rsidRPr="00000000">
              <w:rPr>
                <w:rtl w:val="0"/>
              </w:rPr>
              <w:t xml:space="preserve">De leerlingen leren over de wettelijke en culturele drempels die LGBT+ personen in België ervaren.</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8">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Didactische suggestie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79">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1</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We verdelen de klas in vier groepen. Per groepje krijgen ze een stukje tekst dat ze individueel mogen lezen. Vervolgens mogen ze in hun groepje bespreken wat het thema van het tekstje is en welke boodschap er wordt meegegeven. Zoek moeilijke woorden op.  </w:t>
            </w:r>
            <w:r w:rsidDel="00000000" w:rsidR="00000000" w:rsidRPr="00000000">
              <w:rPr>
                <w:rtl w:val="0"/>
              </w:rPr>
            </w:r>
          </w:p>
          <w:p w:rsidR="00000000" w:rsidDel="00000000" w:rsidP="00000000" w:rsidRDefault="00000000" w:rsidRPr="00000000" w14:paraId="0000007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Tekst 1: onveilig gevoel op straat  </w:t>
            </w:r>
            <w:r w:rsidDel="00000000" w:rsidR="00000000" w:rsidRPr="00000000">
              <w:rPr>
                <w:rtl w:val="0"/>
              </w:rPr>
            </w:r>
          </w:p>
          <w:p w:rsidR="00000000" w:rsidDel="00000000" w:rsidP="00000000" w:rsidRDefault="00000000" w:rsidRPr="00000000" w14:paraId="0000007C">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Tekst 2: hetero zijn is nog steeds de norm  </w:t>
            </w:r>
            <w:r w:rsidDel="00000000" w:rsidR="00000000" w:rsidRPr="00000000">
              <w:rPr>
                <w:rtl w:val="0"/>
              </w:rPr>
            </w:r>
          </w:p>
          <w:p w:rsidR="00000000" w:rsidDel="00000000" w:rsidP="00000000" w:rsidRDefault="00000000" w:rsidRPr="00000000" w14:paraId="0000007D">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Tekst 3: in veel landen is LGBT+ zijn verboden  </w:t>
            </w:r>
            <w:r w:rsidDel="00000000" w:rsidR="00000000" w:rsidRPr="00000000">
              <w:rPr>
                <w:rtl w:val="0"/>
              </w:rPr>
            </w:r>
          </w:p>
          <w:p w:rsidR="00000000" w:rsidDel="00000000" w:rsidP="00000000" w:rsidRDefault="00000000" w:rsidRPr="00000000" w14:paraId="0000007E">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Tekst 4:</w:t>
            </w:r>
            <w:r w:rsidDel="00000000" w:rsidR="00000000" w:rsidRPr="00000000">
              <w:rPr>
                <w:rFonts w:ascii="Calibri" w:cs="Calibri" w:eastAsia="Calibri" w:hAnsi="Calibri"/>
                <w:rtl w:val="0"/>
              </w:rPr>
              <w:t xml:space="preserve"> conversietherapie is nog steeds legaal in België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F">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0">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2</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groepjes worden </w:t>
            </w:r>
            <w:r w:rsidDel="00000000" w:rsidR="00000000" w:rsidRPr="00000000">
              <w:rPr>
                <w:rtl w:val="0"/>
              </w:rPr>
              <w:t xml:space="preserve">anders ingedeeld</w:t>
            </w:r>
            <w:r w:rsidDel="00000000" w:rsidR="00000000" w:rsidRPr="00000000">
              <w:rPr>
                <w:rFonts w:ascii="Calibri" w:cs="Calibri" w:eastAsia="Calibri" w:hAnsi="Calibri"/>
                <w:rtl w:val="0"/>
              </w:rPr>
              <w:t xml:space="preserve">. In elk groepje zit iemand die tekst 1 heeft gelezen, iemand die tekst 2 heeft gelezen, …  </w:t>
            </w:r>
            <w:r w:rsidDel="00000000" w:rsidR="00000000" w:rsidRPr="00000000">
              <w:rPr>
                <w:rtl w:val="0"/>
              </w:rPr>
            </w:r>
          </w:p>
          <w:p w:rsidR="00000000" w:rsidDel="00000000" w:rsidP="00000000" w:rsidRDefault="00000000" w:rsidRPr="00000000" w14:paraId="0000008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3">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Vertel om beurten aan elkaar waarover jullie tekst ging in je eigen woorden en vertel de boodschap die wordt meegegeven.  </w:t>
            </w:r>
            <w:r w:rsidDel="00000000" w:rsidR="00000000" w:rsidRPr="00000000">
              <w:rPr>
                <w:rtl w:val="0"/>
              </w:rPr>
            </w:r>
          </w:p>
          <w:p w:rsidR="00000000" w:rsidDel="00000000" w:rsidP="00000000" w:rsidRDefault="00000000" w:rsidRPr="00000000" w14:paraId="00000084">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5">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u w:val="single"/>
                <w:rtl w:val="0"/>
              </w:rPr>
              <w:t xml:space="preserve">Stap 3</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86">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Bespreek in de nieuwe groepjes: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6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Heb jij al eens het gevoel gehad dat je ergens niet welkom was? </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Heb jij al eens het gevoel gehad dat je jezelf niet kon zijn, terwijl je niets fout deed?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9">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Materiaal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De tekstjes en eventueel een tablet/computer om woorden die ze niet begrijpen op te zoeken.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B">
            <w:pPr>
              <w:spacing w:after="60" w:before="60" w:line="240" w:lineRule="auto"/>
              <w:ind w:left="170" w:right="170" w:firstLine="0"/>
              <w:rPr>
                <w:rFonts w:ascii="Calibri" w:cs="Calibri" w:eastAsia="Calibri" w:hAnsi="Calibri"/>
                <w:b w:val="1"/>
                <w:color w:val="7030a0"/>
              </w:rPr>
            </w:pPr>
            <w:r w:rsidDel="00000000" w:rsidR="00000000" w:rsidRPr="00000000">
              <w:rPr>
                <w:b w:val="1"/>
                <w:color w:val="7030a0"/>
                <w:rtl w:val="0"/>
              </w:rPr>
              <w:t xml:space="preserve">Extra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8C">
            <w:pPr>
              <w:spacing w:after="60" w:before="60" w:line="240" w:lineRule="auto"/>
              <w:ind w:left="170" w:right="170" w:firstLine="0"/>
              <w:rPr>
                <w:rFonts w:ascii="Calibri" w:cs="Calibri" w:eastAsia="Calibri" w:hAnsi="Calibri"/>
              </w:rPr>
            </w:pPr>
            <w:r w:rsidDel="00000000" w:rsidR="00000000" w:rsidRPr="00000000">
              <w:rPr>
                <w:rtl w:val="0"/>
              </w:rPr>
              <w:t xml:space="preserve">Normaal gezien was dit artikel “Vier redenen…”, met daaronder de nood aan een verbod op conversietherapie. Het is misschien een idee om deze wetswijziging mee in de les op te nemen. Zie </w:t>
            </w:r>
            <w:hyperlink r:id="rId9">
              <w:r w:rsidDel="00000000" w:rsidR="00000000" w:rsidRPr="00000000">
                <w:rPr>
                  <w:color w:val="1155cc"/>
                  <w:u w:val="single"/>
                  <w:rtl w:val="0"/>
                </w:rPr>
                <w:t xml:space="preserve">https://www.hln.be/binnenland/regering-verbiedt-conversietherapie-om-lgbtq-personen-te-genezen~a811e877/</w:t>
              </w:r>
            </w:hyperlink>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t xml:space="preserve"> </w:t>
      </w:r>
    </w:p>
    <w:p w:rsidR="00000000" w:rsidDel="00000000" w:rsidP="00000000" w:rsidRDefault="00000000" w:rsidRPr="00000000" w14:paraId="0000008E">
      <w:pPr>
        <w:rPr/>
      </w:pP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ind w:firstLine="170"/>
        <w:rPr>
          <w:rFonts w:ascii="Quattrocento Sans" w:cs="Quattrocento Sans" w:eastAsia="Quattrocento Sans" w:hAnsi="Quattrocento Sans"/>
          <w:sz w:val="18"/>
          <w:szCs w:val="18"/>
        </w:rPr>
      </w:pPr>
      <w:bookmarkStart w:colFirst="0" w:colLast="0" w:name="_heading=h.2et92p0" w:id="4"/>
      <w:bookmarkEnd w:id="4"/>
      <w:r w:rsidDel="00000000" w:rsidR="00000000" w:rsidRPr="00000000">
        <w:rPr>
          <w:rtl w:val="0"/>
        </w:rPr>
        <w:t xml:space="preserve">“Het is oké om nog op zoek te zijn” – krant pagina 12</w:t>
      </w:r>
      <w:r w:rsidDel="00000000" w:rsidR="00000000" w:rsidRPr="00000000">
        <w:rPr>
          <w:rtl w:val="0"/>
        </w:rPr>
      </w:r>
    </w:p>
    <w:tbl>
      <w:tblPr>
        <w:tblStyle w:val="Table6"/>
        <w:tblW w:w="898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717"/>
        <w:gridCol w:w="7268"/>
        <w:tblGridChange w:id="0">
          <w:tblGrid>
            <w:gridCol w:w="1717"/>
            <w:gridCol w:w="7268"/>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0">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Pagina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12 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Samenvatting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3">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Stan vindt het hele hokjesdenken niet ok. Mensen zijn mensen en ieder doet wat hij of zij wil. Probeer gewoon de mens te leren kennen, zeker een LGBT+ persoon en laat stereotypen varen.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4">
            <w:pPr>
              <w:spacing w:after="60" w:before="60" w:line="240" w:lineRule="auto"/>
              <w:ind w:left="170" w:right="170" w:firstLine="0"/>
              <w:rPr>
                <w:rFonts w:ascii="Calibri" w:cs="Calibri" w:eastAsia="Calibri" w:hAnsi="Calibri"/>
                <w:b w:val="1"/>
                <w:color w:val="7030a0"/>
              </w:rPr>
            </w:pPr>
            <w:r w:rsidDel="00000000" w:rsidR="00000000" w:rsidRPr="00000000">
              <w:rPr>
                <w:b w:val="1"/>
                <w:color w:val="7030a0"/>
                <w:rtl w:val="0"/>
              </w:rPr>
              <w:t xml:space="preserve">Doelstelling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5">
            <w:pPr>
              <w:spacing w:after="60" w:before="60" w:line="240" w:lineRule="auto"/>
              <w:ind w:left="170" w:right="170" w:firstLine="0"/>
              <w:rPr>
                <w:rFonts w:ascii="Calibri" w:cs="Calibri" w:eastAsia="Calibri" w:hAnsi="Calibri"/>
                <w:color w:val="000000"/>
              </w:rPr>
            </w:pPr>
            <w:r w:rsidDel="00000000" w:rsidR="00000000" w:rsidRPr="00000000">
              <w:rPr>
                <w:rtl w:val="0"/>
              </w:rPr>
              <w:t xml:space="preserve">De leerlingen leren de meerlagigheid van een menselijke identiteit.</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6">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Didactische suggestie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97">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u w:val="single"/>
                <w:rtl w:val="0"/>
              </w:rPr>
              <w:t xml:space="preserve">Stap 1</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98">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 leerlingen worden verdeeld in groepjes van vier of vijf om het open praten te vergemakkelijken. </w:t>
            </w:r>
            <w:r w:rsidDel="00000000" w:rsidR="00000000" w:rsidRPr="00000000">
              <w:rPr>
                <w:rtl w:val="0"/>
              </w:rPr>
            </w:r>
          </w:p>
          <w:p w:rsidR="00000000" w:rsidDel="00000000" w:rsidP="00000000" w:rsidRDefault="00000000" w:rsidRPr="00000000" w14:paraId="00000099">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 leerlingen praten over of ze al eens in een hokje zijn geduwd,</w:t>
            </w:r>
            <w:r w:rsidDel="00000000" w:rsidR="00000000" w:rsidRPr="00000000">
              <w:rPr>
                <w:rtl w:val="0"/>
              </w:rPr>
              <w:t xml:space="preserve">om</w:t>
            </w:r>
            <w:r w:rsidDel="00000000" w:rsidR="00000000" w:rsidRPr="00000000">
              <w:rPr>
                <w:rFonts w:ascii="Calibri" w:cs="Calibri" w:eastAsia="Calibri" w:hAnsi="Calibri"/>
                <w:color w:val="000000"/>
                <w:rtl w:val="0"/>
              </w:rPr>
              <w:t xml:space="preserve"> welke reden dan ook. Dit kan over huidskleur gaan, over kledingstijl, over niet genoeg geld hebben om de laatste nieuwe sneakers te kopen of over een handicap die iemand heeft. Elk onderwerp waarbij de jongeren het gevoel hebben in een hokje gestopt te worden en dat niet leuk vinden omdat ze meer zijn dan dat </w:t>
            </w:r>
            <w:r w:rsidDel="00000000" w:rsidR="00000000" w:rsidRPr="00000000">
              <w:rPr>
                <w:rtl w:val="0"/>
              </w:rPr>
              <w:t xml:space="preserve">ene </w:t>
            </w:r>
            <w:r w:rsidDel="00000000" w:rsidR="00000000" w:rsidRPr="00000000">
              <w:rPr>
                <w:rFonts w:ascii="Calibri" w:cs="Calibri" w:eastAsia="Calibri" w:hAnsi="Calibri"/>
                <w:color w:val="000000"/>
                <w:rtl w:val="0"/>
              </w:rPr>
              <w:t xml:space="preserve">ding. Iedereen heeft verschillende aspecten in zijn persoonlijkheid. </w:t>
            </w:r>
            <w:r w:rsidDel="00000000" w:rsidR="00000000" w:rsidRPr="00000000">
              <w:rPr>
                <w:rtl w:val="0"/>
              </w:rPr>
            </w:r>
          </w:p>
          <w:p w:rsidR="00000000" w:rsidDel="00000000" w:rsidP="00000000" w:rsidRDefault="00000000" w:rsidRPr="00000000" w14:paraId="0000009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 leerkracht kan daarna in een kringgesprek polsen hoe het voelt om alleen maar als één deel van je persoonlijkheid of identiteit gezien te worden. </w:t>
            </w:r>
            <w:r w:rsidDel="00000000" w:rsidR="00000000" w:rsidRPr="00000000">
              <w:rPr>
                <w:rtl w:val="0"/>
              </w:rPr>
            </w:r>
          </w:p>
          <w:p w:rsidR="00000000" w:rsidDel="00000000" w:rsidP="00000000" w:rsidRDefault="00000000" w:rsidRPr="00000000" w14:paraId="0000009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9C">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u w:val="single"/>
                <w:rtl w:val="0"/>
              </w:rPr>
              <w:t xml:space="preserve">Stap 2</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9D">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 leerlingen maken individueel een tekening van een grote taart, of pizza, die ze in parten verdelen in dewelke ze alle aspecten van hun persoonlijkheid, of toch die dingen die ze willen delen, tekenen. Dit kan zeer algemeen zijn. Is er iets dat zeer bepalend voor henzelf is, dan kunnen ze dat </w:t>
            </w:r>
            <w:r w:rsidDel="00000000" w:rsidR="00000000" w:rsidRPr="00000000">
              <w:rPr>
                <w:rtl w:val="0"/>
              </w:rPr>
              <w:t xml:space="preserve">deel </w:t>
            </w:r>
            <w:r w:rsidDel="00000000" w:rsidR="00000000" w:rsidRPr="00000000">
              <w:rPr>
                <w:rFonts w:ascii="Calibri" w:cs="Calibri" w:eastAsia="Calibri" w:hAnsi="Calibri"/>
                <w:color w:val="000000"/>
                <w:rtl w:val="0"/>
              </w:rPr>
              <w:t xml:space="preserve">van de taart groter tekenen, of ee</w:t>
            </w:r>
            <w:r w:rsidDel="00000000" w:rsidR="00000000" w:rsidRPr="00000000">
              <w:rPr>
                <w:rtl w:val="0"/>
              </w:rPr>
              <w:t xml:space="preserve">n</w:t>
            </w:r>
            <w:r w:rsidDel="00000000" w:rsidR="00000000" w:rsidRPr="00000000">
              <w:rPr>
                <w:rFonts w:ascii="Calibri" w:cs="Calibri" w:eastAsia="Calibri" w:hAnsi="Calibri"/>
                <w:color w:val="000000"/>
                <w:rtl w:val="0"/>
              </w:rPr>
              <w:t xml:space="preserve"> fellere kleur ge</w:t>
            </w:r>
            <w:r w:rsidDel="00000000" w:rsidR="00000000" w:rsidRPr="00000000">
              <w:rPr>
                <w:rtl w:val="0"/>
              </w:rPr>
              <w:t xml:space="preserve">b</w:t>
            </w:r>
            <w:r w:rsidDel="00000000" w:rsidR="00000000" w:rsidRPr="00000000">
              <w:rPr>
                <w:rFonts w:ascii="Calibri" w:cs="Calibri" w:eastAsia="Calibri" w:hAnsi="Calibri"/>
                <w:color w:val="000000"/>
                <w:rtl w:val="0"/>
              </w:rPr>
              <w:t xml:space="preserve">ruiken. </w:t>
            </w:r>
            <w:r w:rsidDel="00000000" w:rsidR="00000000" w:rsidRPr="00000000">
              <w:rPr>
                <w:rtl w:val="0"/>
              </w:rPr>
            </w:r>
          </w:p>
          <w:p w:rsidR="00000000" w:rsidDel="00000000" w:rsidP="00000000" w:rsidRDefault="00000000" w:rsidRPr="00000000" w14:paraId="0000009E">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9F">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u w:val="single"/>
                <w:rtl w:val="0"/>
              </w:rPr>
              <w:t xml:space="preserve">Stap 3</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A0">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De leerlingen maken opnieuw groepjes en wanneer dan de leerlingen hun tekeningen vergelijken, kunnen ze zien dat iedereen verschillende partjes in zijn taart heeft en dat dus iedereen verschillende aspecten heeft in zijn persoonlijkheid. Hierover kunnen de leerlingen een groepsgesprek houden en in een ideale situatie komen de leerlingen zelf tot de conclusie dat iedereen uit vele deeltjes bestaat en dat dit ok is, dat al deze aspecten ervoor zorgen dat iedereen uniek is.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Materiaal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Papier, kleurstiften of kleurpotloden </w:t>
            </w:r>
            <w:r w:rsidDel="00000000" w:rsidR="00000000" w:rsidRPr="00000000">
              <w:rPr>
                <w:rtl w:val="0"/>
              </w:rPr>
            </w:r>
          </w:p>
        </w:tc>
      </w:tr>
    </w:tbl>
    <w:p w:rsidR="00000000" w:rsidDel="00000000" w:rsidP="00000000" w:rsidRDefault="00000000" w:rsidRPr="00000000" w14:paraId="000000A3">
      <w:pPr>
        <w:spacing w:after="60" w:before="60" w:line="240" w:lineRule="auto"/>
        <w:ind w:left="170" w:right="170" w:firstLine="0"/>
        <w:rPr>
          <w:rFonts w:ascii="Quattrocento Sans" w:cs="Quattrocento Sans" w:eastAsia="Quattrocento Sans" w:hAnsi="Quattrocento Sans"/>
          <w:sz w:val="18"/>
          <w:szCs w:val="18"/>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A4">
      <w:pPr>
        <w:spacing w:after="60" w:before="60" w:line="240" w:lineRule="auto"/>
        <w:ind w:left="170" w:right="17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1"/>
        <w:ind w:firstLine="170"/>
        <w:rPr>
          <w:rFonts w:ascii="Quattrocento Sans" w:cs="Quattrocento Sans" w:eastAsia="Quattrocento Sans" w:hAnsi="Quattrocento Sans"/>
          <w:sz w:val="18"/>
          <w:szCs w:val="18"/>
        </w:rPr>
      </w:pPr>
      <w:bookmarkStart w:colFirst="0" w:colLast="0" w:name="_heading=h.tyjcwt" w:id="5"/>
      <w:bookmarkEnd w:id="5"/>
      <w:r w:rsidDel="00000000" w:rsidR="00000000" w:rsidRPr="00000000">
        <w:rPr>
          <w:rtl w:val="0"/>
        </w:rPr>
        <w:t xml:space="preserve">“Queer zijn is een van mijn grootste superkrachten” – krant pagina </w:t>
      </w:r>
      <w:r w:rsidDel="00000000" w:rsidR="00000000" w:rsidRPr="00000000">
        <w:rPr>
          <w:rtl w:val="0"/>
        </w:rPr>
        <w:t xml:space="preserve">17</w:t>
      </w:r>
      <w:r w:rsidDel="00000000" w:rsidR="00000000" w:rsidRPr="00000000">
        <w:rPr>
          <w:rtl w:val="0"/>
        </w:rPr>
      </w:r>
    </w:p>
    <w:tbl>
      <w:tblPr>
        <w:tblStyle w:val="Table7"/>
        <w:tblW w:w="898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717"/>
        <w:gridCol w:w="7268"/>
        <w:tblGridChange w:id="0">
          <w:tblGrid>
            <w:gridCol w:w="1717"/>
            <w:gridCol w:w="7268"/>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7">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Pagina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8">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17</w:t>
            </w:r>
            <w:r w:rsidDel="00000000" w:rsidR="00000000" w:rsidRPr="00000000">
              <w:rPr>
                <w:rFonts w:ascii="Calibri" w:cs="Calibri" w:eastAsia="Calibri" w:hAnsi="Calibri"/>
                <w:color w:val="7030a0"/>
                <w:sz w:val="28"/>
                <w:szCs w:val="28"/>
                <w:rtl w:val="0"/>
              </w:rPr>
              <w:t xml:space="preserve">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9">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Samenvatting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Anuna de Wever besefte al jong dat ze anders was. Ze krijgt als activiste meer commentaar op haar genderidentiteit dan op haar activisme.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B">
            <w:pPr>
              <w:spacing w:after="60" w:before="60" w:line="240" w:lineRule="auto"/>
              <w:ind w:left="170" w:right="170" w:firstLine="0"/>
              <w:rPr>
                <w:rFonts w:ascii="Calibri" w:cs="Calibri" w:eastAsia="Calibri" w:hAnsi="Calibri"/>
                <w:b w:val="1"/>
                <w:color w:val="7030a0"/>
              </w:rPr>
            </w:pPr>
            <w:r w:rsidDel="00000000" w:rsidR="00000000" w:rsidRPr="00000000">
              <w:rPr>
                <w:b w:val="1"/>
                <w:color w:val="7030a0"/>
                <w:rtl w:val="0"/>
              </w:rPr>
              <w:t xml:space="preserve">Doelstelling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C">
            <w:pPr>
              <w:spacing w:after="60" w:before="60" w:line="240" w:lineRule="auto"/>
              <w:ind w:left="170" w:right="170" w:firstLine="0"/>
              <w:rPr>
                <w:rFonts w:ascii="Calibri" w:cs="Calibri" w:eastAsia="Calibri" w:hAnsi="Calibri"/>
                <w:color w:val="000000"/>
              </w:rPr>
            </w:pPr>
            <w:r w:rsidDel="00000000" w:rsidR="00000000" w:rsidRPr="00000000">
              <w:rPr>
                <w:rtl w:val="0"/>
              </w:rPr>
              <w:t xml:space="preserve">De leerlingen leren de verschillen tussen geslacht, genderidentiteit, genderexpressie en aantrekking/seksualiteit.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D">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Didactische suggestie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E">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u w:val="single"/>
                <w:rtl w:val="0"/>
              </w:rPr>
              <w:t xml:space="preserve">Stap 1</w:t>
            </w:r>
            <w:r w:rsidDel="00000000" w:rsidR="00000000" w:rsidRPr="00000000">
              <w:rPr>
                <w:rFonts w:ascii="Calibri" w:cs="Calibri" w:eastAsia="Calibri" w:hAnsi="Calibri"/>
                <w:color w:val="000000"/>
                <w:rtl w:val="0"/>
              </w:rPr>
              <w:t xml:space="preserve">: placematmethode: we verdelen de klas in groepjes van vier en schrijven volgende vraag op het bord: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6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weten jullie over gender?  </w:t>
            </w:r>
          </w:p>
          <w:p w:rsidR="00000000" w:rsidDel="00000000" w:rsidP="00000000" w:rsidRDefault="00000000" w:rsidRPr="00000000" w14:paraId="000000B0">
            <w:pPr>
              <w:spacing w:after="60" w:before="60" w:line="240" w:lineRule="auto"/>
              <w:ind w:left="170" w:right="170" w:firstLine="0"/>
              <w:rPr/>
            </w:pPr>
            <w:r w:rsidDel="00000000" w:rsidR="00000000" w:rsidRPr="00000000">
              <w:rPr>
                <w:rFonts w:ascii="Calibri" w:cs="Calibri" w:eastAsia="Calibri" w:hAnsi="Calibri"/>
                <w:color w:val="000000"/>
                <w:rtl w:val="0"/>
              </w:rPr>
              <w:t xml:space="preserve">De leerlingen noteren eerst individueel hun antwoorden op de vraag. Daarna overleggen ze met hun groepje en komen ze tot een conclusie.</w:t>
            </w:r>
            <w:r w:rsidDel="00000000" w:rsidR="00000000" w:rsidRPr="00000000">
              <w:rPr>
                <w:rtl w:val="0"/>
              </w:rPr>
            </w:r>
          </w:p>
          <w:p w:rsidR="00000000" w:rsidDel="00000000" w:rsidP="00000000" w:rsidRDefault="00000000" w:rsidRPr="00000000" w14:paraId="000000B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Daarna bespreken we de antwoorden van de groepjes klassikaal. </w:t>
            </w:r>
            <w:r w:rsidDel="00000000" w:rsidR="00000000" w:rsidRPr="00000000">
              <w:rPr>
                <w:rtl w:val="0"/>
              </w:rPr>
            </w:r>
          </w:p>
          <w:p w:rsidR="00000000" w:rsidDel="00000000" w:rsidP="00000000" w:rsidRDefault="00000000" w:rsidRPr="00000000" w14:paraId="000000B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Zo activeren we de voorkennis van de leerlingen en motiveren we ze naar het onderwerp toe. </w:t>
            </w:r>
            <w:r w:rsidDel="00000000" w:rsidR="00000000" w:rsidRPr="00000000">
              <w:rPr>
                <w:rtl w:val="0"/>
              </w:rPr>
            </w:r>
          </w:p>
          <w:p w:rsidR="00000000" w:rsidDel="00000000" w:rsidP="00000000" w:rsidRDefault="00000000" w:rsidRPr="00000000" w14:paraId="000000B3">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u w:val="single"/>
                <w:rtl w:val="0"/>
              </w:rPr>
              <w:t xml:space="preserve">Stap 2:</w:t>
            </w:r>
            <w:r w:rsidDel="00000000" w:rsidR="00000000" w:rsidRPr="00000000">
              <w:rPr>
                <w:rFonts w:ascii="Calibri" w:cs="Calibri" w:eastAsia="Calibri" w:hAnsi="Calibri"/>
                <w:color w:val="000000"/>
                <w:rtl w:val="0"/>
              </w:rPr>
              <w:t xml:space="preserve"> genderkoekfilmpje (bevat alle informatie rond genderidentiteit): </w:t>
            </w:r>
            <w:r w:rsidDel="00000000" w:rsidR="00000000" w:rsidRPr="00000000">
              <w:rPr>
                <w:rtl w:val="0"/>
              </w:rPr>
            </w:r>
          </w:p>
          <w:p w:rsidR="00000000" w:rsidDel="00000000" w:rsidP="00000000" w:rsidRDefault="00000000" w:rsidRPr="00000000" w14:paraId="000000B4">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Dit filmpje zal jullie meer uitleg geven over genderidentiteit.  </w:t>
            </w:r>
            <w:r w:rsidDel="00000000" w:rsidR="00000000" w:rsidRPr="00000000">
              <w:rPr>
                <w:rtl w:val="0"/>
              </w:rPr>
            </w:r>
          </w:p>
          <w:p w:rsidR="00000000" w:rsidDel="00000000" w:rsidP="00000000" w:rsidRDefault="00000000" w:rsidRPr="00000000" w14:paraId="000000B5">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We bekijken klassikaal het genderkoekfilmpje. </w:t>
            </w:r>
            <w:r w:rsidDel="00000000" w:rsidR="00000000" w:rsidRPr="00000000">
              <w:rPr>
                <w:rtl w:val="0"/>
              </w:rPr>
            </w:r>
          </w:p>
          <w:p w:rsidR="00000000" w:rsidDel="00000000" w:rsidP="00000000" w:rsidRDefault="00000000" w:rsidRPr="00000000" w14:paraId="000000B6">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We stellen nadien volgende vragen: </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6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maakte dit filmpje duidelijk?  </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Heb je iets bijgeleerd wat je nog niet wist?  </w:t>
            </w:r>
          </w:p>
          <w:p w:rsidR="00000000" w:rsidDel="00000000" w:rsidP="00000000" w:rsidRDefault="00000000" w:rsidRPr="00000000" w14:paraId="000000B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6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Hebben jullie hier nog vragen over? </w:t>
            </w:r>
          </w:p>
          <w:p w:rsidR="00000000" w:rsidDel="00000000" w:rsidP="00000000" w:rsidRDefault="00000000" w:rsidRPr="00000000" w14:paraId="000000B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u w:val="single"/>
                <w:rtl w:val="0"/>
              </w:rPr>
              <w:t xml:space="preserve">Stap 3:</w:t>
            </w:r>
            <w:r w:rsidDel="00000000" w:rsidR="00000000" w:rsidRPr="00000000">
              <w:rPr>
                <w:rFonts w:ascii="Calibri" w:cs="Calibri" w:eastAsia="Calibri" w:hAnsi="Calibri"/>
                <w:color w:val="000000"/>
                <w:rtl w:val="0"/>
              </w:rPr>
              <w:t xml:space="preserve"> het artikel:  </w:t>
            </w:r>
            <w:r w:rsidDel="00000000" w:rsidR="00000000" w:rsidRPr="00000000">
              <w:rPr>
                <w:rtl w:val="0"/>
              </w:rPr>
            </w:r>
          </w:p>
          <w:p w:rsidR="00000000" w:rsidDel="00000000" w:rsidP="00000000" w:rsidRDefault="00000000" w:rsidRPr="00000000" w14:paraId="000000B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Jullie gaan een artikel lezen over Anuna De Wever. Daarna trachten jullie volgende vragen te beantwoorden:  </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6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Waarvoor staat Anuna de Wever als activiste? </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Waarom vindt Anuna Queer zijn een van haar grootste superkrachten? </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zijn jullie grootste superkrachten en waarom? </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Waar zouden we Anuna situeren in de genderkoek?  </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6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Hoe beschrijft Anuna het “non-binair” zijn? </w:t>
            </w:r>
          </w:p>
          <w:p w:rsidR="00000000" w:rsidDel="00000000" w:rsidP="00000000" w:rsidRDefault="00000000" w:rsidRPr="00000000" w14:paraId="000000C1">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Klassikaal overlopen we de vragen. Daarna lezen de leerlingen individueel het artikel en beantwoorden de vragen. Vervolgens bespreken we de antwoorden klassikaal. </w:t>
            </w:r>
            <w:r w:rsidDel="00000000" w:rsidR="00000000" w:rsidRPr="00000000">
              <w:rPr>
                <w:rtl w:val="0"/>
              </w:rPr>
            </w:r>
          </w:p>
          <w:p w:rsidR="00000000" w:rsidDel="00000000" w:rsidP="00000000" w:rsidRDefault="00000000" w:rsidRPr="00000000" w14:paraId="000000C2">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u w:val="single"/>
                <w:rtl w:val="0"/>
              </w:rPr>
              <w:t xml:space="preserve">Stap 4</w:t>
            </w:r>
            <w:r w:rsidDel="00000000" w:rsidR="00000000" w:rsidRPr="00000000">
              <w:rPr>
                <w:rFonts w:ascii="Calibri" w:cs="Calibri" w:eastAsia="Calibri" w:hAnsi="Calibri"/>
                <w:color w:val="000000"/>
                <w:rtl w:val="0"/>
              </w:rPr>
              <w:t xml:space="preserve">: duo-werk: opzoekwerk internet: andere mensen met superkrachten:  </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6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is de betekenis van activisme? </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Welke mensen zetten zich nog actief in voor de samenleving.  </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Waarom hebben jullie deze persoon gekozen?  </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 zijn de gelijkenissen met Anuna?  </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Zouden jullie ook aan activisme willen doen? </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0" w:line="240" w:lineRule="auto"/>
              <w:ind w:left="890" w:right="17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Waarvoor zouden jullie jullie zich inzetten? </w:t>
            </w:r>
          </w:p>
          <w:p w:rsidR="00000000" w:rsidDel="00000000" w:rsidP="00000000" w:rsidRDefault="00000000" w:rsidRPr="00000000" w14:paraId="000000C9">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CA">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We overlopen eerst de vragen klassikaal. Daarna zoeken de leerlingen de informatie op. Nadien bespreken we dit klassikaal. </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B">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b w:val="1"/>
                <w:color w:val="7030a0"/>
                <w:rtl w:val="0"/>
              </w:rPr>
              <w:t xml:space="preserve">Materiaal </w:t>
            </w:r>
            <w:r w:rsidDel="00000000" w:rsidR="00000000" w:rsidRPr="00000000">
              <w:rPr>
                <w:rFonts w:ascii="Calibri" w:cs="Calibri" w:eastAsia="Calibri" w:hAnsi="Calibri"/>
                <w:color w:val="7030a0"/>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C">
            <w:pPr>
              <w:spacing w:after="60" w:before="60" w:line="240" w:lineRule="auto"/>
              <w:ind w:left="170" w:right="170" w:firstLine="0"/>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Beamer, laptops of iPad, schrijfgerei   </w:t>
            </w:r>
            <w:r w:rsidDel="00000000" w:rsidR="00000000" w:rsidRPr="00000000">
              <w:rPr>
                <w:rtl w:val="0"/>
              </w:rPr>
            </w:r>
          </w:p>
        </w:tc>
      </w:tr>
    </w:tbl>
    <w:p w:rsidR="00000000" w:rsidDel="00000000" w:rsidP="00000000" w:rsidRDefault="00000000" w:rsidRPr="00000000" w14:paraId="000000CD">
      <w:pPr>
        <w:spacing w:after="60" w:before="60" w:line="240" w:lineRule="auto"/>
        <w:ind w:left="0" w:right="170" w:firstLine="0"/>
        <w:rPr>
          <w:rFonts w:ascii="Quattrocento Sans" w:cs="Quattrocento Sans" w:eastAsia="Quattrocento Sans" w:hAnsi="Quattrocento Sans"/>
          <w:sz w:val="18"/>
          <w:szCs w:val="18"/>
        </w:rPr>
      </w:pPr>
      <w:r w:rsidDel="00000000" w:rsidR="00000000" w:rsidRPr="00000000">
        <w:rPr>
          <w:rtl w:val="0"/>
        </w:rPr>
      </w:r>
    </w:p>
    <w:sectPr>
      <w:headerReference r:id="rId10" w:type="default"/>
      <w:footerReference r:id="rId11" w:type="default"/>
      <w:pgSz w:h="16838" w:w="11906" w:orient="portrait"/>
      <w:pgMar w:bottom="1133.8582677165355" w:top="1133.8582677165355" w:left="1133.8582677165355" w:right="1133.858267716535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www.paars.today </w:t>
    </w:r>
    <w:r w:rsidDel="00000000" w:rsidR="00000000" w:rsidRPr="00000000">
      <w:drawing>
        <wp:anchor allowOverlap="1" behindDoc="0" distB="114300" distT="114300" distL="114300" distR="114300" hidden="0" layoutInCell="1" locked="0" relativeHeight="0" simplePos="0">
          <wp:simplePos x="0" y="0"/>
          <wp:positionH relativeFrom="column">
            <wp:posOffset>3476625</wp:posOffset>
          </wp:positionH>
          <wp:positionV relativeFrom="paragraph">
            <wp:posOffset>9338</wp:posOffset>
          </wp:positionV>
          <wp:extent cx="1531700" cy="1950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31700" cy="1950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5293050</wp:posOffset>
          </wp:positionH>
          <wp:positionV relativeFrom="paragraph">
            <wp:posOffset>-76387</wp:posOffset>
          </wp:positionV>
          <wp:extent cx="890588" cy="352997"/>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90588" cy="35299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sz w:val="18"/>
        <w:szCs w:val="18"/>
      </w:rPr>
    </w:pPr>
    <w:r w:rsidDel="00000000" w:rsidR="00000000" w:rsidRPr="00000000">
      <w:rPr>
        <w:rtl w:val="0"/>
      </w:rPr>
    </w:r>
  </w:p>
  <w:tbl>
    <w:tblPr>
      <w:tblStyle w:val="Table8"/>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Methodieken voor bij de PAARS-krant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2">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3">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4">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5">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6">
    <w:lvl w:ilvl="0">
      <w:start w:val="1"/>
      <w:numFmt w:val="bullet"/>
      <w:lvlText w:val="●"/>
      <w:lvlJc w:val="left"/>
      <w:pPr>
        <w:ind w:left="890"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B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60" w:line="240" w:lineRule="auto"/>
      <w:ind w:left="170" w:right="170"/>
    </w:pPr>
    <w:rPr>
      <w:rFonts w:ascii="Calibri" w:cs="Calibri" w:eastAsia="Calibri" w:hAnsi="Calibri"/>
      <w:b w:val="1"/>
      <w:color w:val="7030a0"/>
      <w:sz w:val="28"/>
      <w:szCs w:val="2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b w:val="1"/>
      <w:color w:val="7030a0"/>
      <w:sz w:val="36"/>
      <w:szCs w:val="36"/>
    </w:rPr>
  </w:style>
  <w:style w:type="paragraph" w:styleId="Standaard" w:default="1">
    <w:name w:val="Normal"/>
    <w:qFormat w:val="1"/>
    <w:rPr>
      <w:lang w:val="fr-FR"/>
    </w:rPr>
  </w:style>
  <w:style w:type="paragraph" w:styleId="Kop1">
    <w:name w:val="heading 1"/>
    <w:basedOn w:val="Standaard"/>
    <w:next w:val="Standaard"/>
    <w:link w:val="Kop1Char"/>
    <w:uiPriority w:val="9"/>
    <w:qFormat w:val="1"/>
    <w:rsid w:val="005B2B21"/>
    <w:pPr>
      <w:spacing w:after="60" w:before="60" w:line="240" w:lineRule="auto"/>
      <w:ind w:left="170" w:right="170"/>
      <w:textAlignment w:val="baseline"/>
      <w:outlineLvl w:val="0"/>
    </w:pPr>
    <w:rPr>
      <w:rFonts w:ascii="Calibri" w:cs="Calibri" w:eastAsia="Times New Roman" w:hAnsi="Calibri"/>
      <w:b w:val="1"/>
      <w:bCs w:val="1"/>
      <w:color w:val="7030a0"/>
      <w:sz w:val="28"/>
      <w:szCs w:val="28"/>
      <w:lang w:eastAsia="nl-BE" w:val="nl-NL"/>
    </w:rPr>
  </w:style>
  <w:style w:type="paragraph" w:styleId="Kop2">
    <w:name w:val="heading 2"/>
    <w:basedOn w:val="Standaard"/>
    <w:next w:val="Standaard"/>
    <w:link w:val="Kop2Char"/>
    <w:uiPriority w:val="9"/>
    <w:unhideWhenUsed w:val="1"/>
    <w:qFormat w:val="1"/>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msonormal0" w:customStyle="1">
    <w:name w:val="msonormal"/>
    <w:basedOn w:val="Standaard"/>
    <w:rsid w:val="00D3747C"/>
    <w:pPr>
      <w:spacing w:after="100" w:afterAutospacing="1" w:before="100" w:beforeAutospacing="1" w:line="240" w:lineRule="auto"/>
    </w:pPr>
    <w:rPr>
      <w:rFonts w:ascii="Times New Roman" w:cs="Times New Roman" w:eastAsia="Times New Roman" w:hAnsi="Times New Roman"/>
      <w:sz w:val="24"/>
      <w:szCs w:val="24"/>
      <w:lang w:eastAsia="nl-BE" w:val="nl-BE"/>
    </w:rPr>
  </w:style>
  <w:style w:type="paragraph" w:styleId="paragraph" w:customStyle="1">
    <w:name w:val="paragraph"/>
    <w:basedOn w:val="Standaard"/>
    <w:rsid w:val="00D3747C"/>
    <w:pPr>
      <w:spacing w:after="100" w:afterAutospacing="1" w:before="100" w:beforeAutospacing="1" w:line="240" w:lineRule="auto"/>
    </w:pPr>
    <w:rPr>
      <w:rFonts w:ascii="Times New Roman" w:cs="Times New Roman" w:eastAsia="Times New Roman" w:hAnsi="Times New Roman"/>
      <w:sz w:val="24"/>
      <w:szCs w:val="24"/>
      <w:lang w:eastAsia="nl-BE" w:val="nl-BE"/>
    </w:rPr>
  </w:style>
  <w:style w:type="character" w:styleId="eop" w:customStyle="1">
    <w:name w:val="eop"/>
    <w:basedOn w:val="Standaardalinea-lettertype"/>
    <w:rsid w:val="00D3747C"/>
  </w:style>
  <w:style w:type="character" w:styleId="textrun" w:customStyle="1">
    <w:name w:val="textrun"/>
    <w:basedOn w:val="Standaardalinea-lettertype"/>
    <w:rsid w:val="00D3747C"/>
  </w:style>
  <w:style w:type="character" w:styleId="normaltextrun" w:customStyle="1">
    <w:name w:val="normaltextrun"/>
    <w:basedOn w:val="Standaardalinea-lettertype"/>
    <w:rsid w:val="00D3747C"/>
  </w:style>
  <w:style w:type="character" w:styleId="Hyperlink">
    <w:name w:val="Hyperlink"/>
    <w:basedOn w:val="Standaardalinea-lettertype"/>
    <w:uiPriority w:val="99"/>
    <w:unhideWhenUsed w:val="1"/>
    <w:rsid w:val="00D3747C"/>
    <w:rPr>
      <w:color w:val="0000ff"/>
      <w:u w:val="single"/>
    </w:rPr>
  </w:style>
  <w:style w:type="character" w:styleId="GevolgdeHyperlink">
    <w:name w:val="FollowedHyperlink"/>
    <w:basedOn w:val="Standaardalinea-lettertype"/>
    <w:uiPriority w:val="99"/>
    <w:semiHidden w:val="1"/>
    <w:unhideWhenUsed w:val="1"/>
    <w:rsid w:val="00D3747C"/>
    <w:rPr>
      <w:color w:val="800080"/>
      <w:u w:val="single"/>
    </w:rPr>
  </w:style>
  <w:style w:type="paragraph" w:styleId="outlineelement" w:customStyle="1">
    <w:name w:val="outlineelement"/>
    <w:basedOn w:val="Standaard"/>
    <w:rsid w:val="00D3747C"/>
    <w:pPr>
      <w:spacing w:after="100" w:afterAutospacing="1" w:before="100" w:beforeAutospacing="1" w:line="240" w:lineRule="auto"/>
    </w:pPr>
    <w:rPr>
      <w:rFonts w:ascii="Times New Roman" w:cs="Times New Roman" w:eastAsia="Times New Roman" w:hAnsi="Times New Roman"/>
      <w:sz w:val="24"/>
      <w:szCs w:val="24"/>
      <w:lang w:eastAsia="nl-BE" w:val="nl-BE"/>
    </w:rPr>
  </w:style>
  <w:style w:type="character" w:styleId="wacimagecontainer" w:customStyle="1">
    <w:name w:val="wacimagecontainer"/>
    <w:basedOn w:val="Standaardalinea-lettertype"/>
    <w:rsid w:val="00D3747C"/>
  </w:style>
  <w:style w:type="character" w:styleId="wacimageplaceholder" w:customStyle="1">
    <w:name w:val="wacimageplaceholder"/>
    <w:basedOn w:val="Standaardalinea-lettertype"/>
    <w:rsid w:val="00D3747C"/>
  </w:style>
  <w:style w:type="character" w:styleId="wacprogress" w:customStyle="1">
    <w:name w:val="wacprogress"/>
    <w:basedOn w:val="Standaardalinea-lettertype"/>
    <w:rsid w:val="00D3747C"/>
  </w:style>
  <w:style w:type="character" w:styleId="wacimageplaceholderfiller" w:customStyle="1">
    <w:name w:val="wacimageplaceholderfiller"/>
    <w:basedOn w:val="Standaardalinea-lettertype"/>
    <w:rsid w:val="00D3747C"/>
  </w:style>
  <w:style w:type="character" w:styleId="spellingerror" w:customStyle="1">
    <w:name w:val="spellingerror"/>
    <w:basedOn w:val="Standaardalinea-lettertype"/>
    <w:rsid w:val="00D3747C"/>
  </w:style>
  <w:style w:type="character" w:styleId="tabrun" w:customStyle="1">
    <w:name w:val="tabrun"/>
    <w:basedOn w:val="Standaardalinea-lettertype"/>
    <w:rsid w:val="00D3747C"/>
  </w:style>
  <w:style w:type="character" w:styleId="tabchar" w:customStyle="1">
    <w:name w:val="tabchar"/>
    <w:basedOn w:val="Standaardalinea-lettertype"/>
    <w:rsid w:val="00D3747C"/>
  </w:style>
  <w:style w:type="character" w:styleId="tableaderchars" w:customStyle="1">
    <w:name w:val="tableaderchars"/>
    <w:basedOn w:val="Standaardalinea-lettertype"/>
    <w:rsid w:val="00D3747C"/>
  </w:style>
  <w:style w:type="character" w:styleId="linebreakblob" w:customStyle="1">
    <w:name w:val="linebreakblob"/>
    <w:basedOn w:val="Standaardalinea-lettertype"/>
    <w:rsid w:val="00D3747C"/>
  </w:style>
  <w:style w:type="character" w:styleId="scxw171768004" w:customStyle="1">
    <w:name w:val="scxw171768004"/>
    <w:basedOn w:val="Standaardalinea-lettertype"/>
    <w:rsid w:val="00D3747C"/>
  </w:style>
  <w:style w:type="character" w:styleId="contextualspellingandgrammarerror" w:customStyle="1">
    <w:name w:val="contextualspellingandgrammarerror"/>
    <w:basedOn w:val="Standaardalinea-lettertype"/>
    <w:rsid w:val="00D3747C"/>
  </w:style>
  <w:style w:type="character" w:styleId="Kop2Char" w:customStyle="1">
    <w:name w:val="Kop 2 Char"/>
    <w:basedOn w:val="Standaardalinea-lettertype"/>
    <w:link w:val="Kop2"/>
    <w:uiPriority w:val="9"/>
    <w:rPr>
      <w:rFonts w:asciiTheme="majorHAnsi" w:cstheme="majorBidi" w:eastAsiaTheme="majorEastAsia" w:hAnsiTheme="majorHAnsi"/>
      <w:color w:val="2f5496" w:themeColor="accent1" w:themeShade="0000BF"/>
      <w:sz w:val="26"/>
      <w:szCs w:val="26"/>
    </w:rPr>
  </w:style>
  <w:style w:type="paragraph" w:styleId="Lijstalinea">
    <w:name w:val="List Paragraph"/>
    <w:basedOn w:val="Standaard"/>
    <w:uiPriority w:val="34"/>
    <w:qFormat w:val="1"/>
    <w:pPr>
      <w:ind w:left="720"/>
      <w:contextualSpacing w:val="1"/>
    </w:pPr>
  </w:style>
  <w:style w:type="table" w:styleId="Tabelraster">
    <w:name w:val="Table Grid"/>
    <w:basedOn w:val="Standaardtabe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KoptekstChar" w:customStyle="1">
    <w:name w:val="Koptekst Char"/>
    <w:basedOn w:val="Standaardalinea-lettertype"/>
    <w:link w:val="Koptekst"/>
    <w:uiPriority w:val="99"/>
  </w:style>
  <w:style w:type="paragraph" w:styleId="Koptekst">
    <w:name w:val="header"/>
    <w:basedOn w:val="Standaard"/>
    <w:link w:val="KoptekstChar"/>
    <w:uiPriority w:val="99"/>
    <w:unhideWhenUsed w:val="1"/>
    <w:pPr>
      <w:tabs>
        <w:tab w:val="center" w:pos="4680"/>
        <w:tab w:val="right" w:pos="9360"/>
      </w:tabs>
      <w:spacing w:after="0" w:line="240" w:lineRule="auto"/>
    </w:pPr>
  </w:style>
  <w:style w:type="character" w:styleId="VoettekstChar" w:customStyle="1">
    <w:name w:val="Voettekst Char"/>
    <w:basedOn w:val="Standaardalinea-lettertype"/>
    <w:link w:val="Voettekst"/>
    <w:uiPriority w:val="99"/>
  </w:style>
  <w:style w:type="paragraph" w:styleId="Voettekst">
    <w:name w:val="footer"/>
    <w:basedOn w:val="Standaard"/>
    <w:link w:val="VoettekstChar"/>
    <w:uiPriority w:val="99"/>
    <w:unhideWhenUsed w:val="1"/>
    <w:pPr>
      <w:tabs>
        <w:tab w:val="center" w:pos="4680"/>
        <w:tab w:val="right" w:pos="9360"/>
      </w:tabs>
      <w:spacing w:after="0" w:line="240" w:lineRule="auto"/>
    </w:pPr>
  </w:style>
  <w:style w:type="paragraph" w:styleId="Normaalweb">
    <w:name w:val="Normal (Web)"/>
    <w:basedOn w:val="Standaard"/>
    <w:uiPriority w:val="99"/>
    <w:unhideWhenUsed w:val="1"/>
    <w:rsid w:val="00F82673"/>
    <w:pPr>
      <w:spacing w:after="100" w:afterAutospacing="1" w:before="100" w:beforeAutospacing="1" w:line="240" w:lineRule="auto"/>
    </w:pPr>
    <w:rPr>
      <w:rFonts w:ascii="Times New Roman" w:cs="Times New Roman" w:eastAsia="Times New Roman" w:hAnsi="Times New Roman"/>
      <w:sz w:val="24"/>
      <w:szCs w:val="24"/>
      <w:lang w:eastAsia="nl-BE" w:val="nl-BE"/>
    </w:rPr>
  </w:style>
  <w:style w:type="character" w:styleId="Onopgelostemelding">
    <w:name w:val="Unresolved Mention"/>
    <w:basedOn w:val="Standaardalinea-lettertype"/>
    <w:uiPriority w:val="99"/>
    <w:semiHidden w:val="1"/>
    <w:unhideWhenUsed w:val="1"/>
    <w:rsid w:val="000A3CF9"/>
    <w:rPr>
      <w:color w:val="605e5c"/>
      <w:shd w:color="auto" w:fill="e1dfdd" w:val="clear"/>
    </w:rPr>
  </w:style>
  <w:style w:type="paragraph" w:styleId="Titel">
    <w:name w:val="Title"/>
    <w:basedOn w:val="Standaard"/>
    <w:next w:val="Standaard"/>
    <w:link w:val="TitelChar"/>
    <w:uiPriority w:val="10"/>
    <w:qFormat w:val="1"/>
    <w:rsid w:val="005B2B21"/>
    <w:pPr>
      <w:spacing w:after="0" w:line="240" w:lineRule="auto"/>
      <w:textAlignment w:val="baseline"/>
    </w:pPr>
    <w:rPr>
      <w:rFonts w:ascii="Calibri" w:cs="Calibri" w:eastAsia="Times New Roman" w:hAnsi="Calibri"/>
      <w:b w:val="1"/>
      <w:bCs w:val="1"/>
      <w:color w:val="7030a0"/>
      <w:sz w:val="36"/>
      <w:szCs w:val="36"/>
      <w:lang w:eastAsia="nl-BE" w:val="nl-NL"/>
    </w:rPr>
  </w:style>
  <w:style w:type="character" w:styleId="TitelChar" w:customStyle="1">
    <w:name w:val="Titel Char"/>
    <w:basedOn w:val="Standaardalinea-lettertype"/>
    <w:link w:val="Titel"/>
    <w:uiPriority w:val="10"/>
    <w:rsid w:val="005B2B21"/>
    <w:rPr>
      <w:rFonts w:ascii="Calibri" w:cs="Calibri" w:eastAsia="Times New Roman" w:hAnsi="Calibri"/>
      <w:b w:val="1"/>
      <w:bCs w:val="1"/>
      <w:color w:val="7030a0"/>
      <w:sz w:val="36"/>
      <w:szCs w:val="36"/>
      <w:lang w:eastAsia="nl-BE" w:val="nl-NL"/>
    </w:rPr>
  </w:style>
  <w:style w:type="character" w:styleId="Kop1Char" w:customStyle="1">
    <w:name w:val="Kop 1 Char"/>
    <w:basedOn w:val="Standaardalinea-lettertype"/>
    <w:link w:val="Kop1"/>
    <w:uiPriority w:val="9"/>
    <w:rsid w:val="005B2B21"/>
    <w:rPr>
      <w:rFonts w:ascii="Calibri" w:cs="Calibri" w:eastAsia="Times New Roman" w:hAnsi="Calibri"/>
      <w:b w:val="1"/>
      <w:bCs w:val="1"/>
      <w:color w:val="7030a0"/>
      <w:sz w:val="28"/>
      <w:szCs w:val="28"/>
      <w:lang w:eastAsia="nl-BE" w:val="nl-NL"/>
    </w:rPr>
  </w:style>
  <w:style w:type="paragraph" w:styleId="Kopvaninhoudsopgave">
    <w:name w:val="TOC Heading"/>
    <w:basedOn w:val="Kop1"/>
    <w:next w:val="Standaard"/>
    <w:uiPriority w:val="39"/>
    <w:unhideWhenUsed w:val="1"/>
    <w:qFormat w:val="1"/>
    <w:rsid w:val="005B2B21"/>
  </w:style>
  <w:style w:type="paragraph" w:styleId="Inhopg1">
    <w:name w:val="toc 1"/>
    <w:basedOn w:val="Standaard"/>
    <w:next w:val="Standaard"/>
    <w:autoRedefine w:val="1"/>
    <w:uiPriority w:val="39"/>
    <w:unhideWhenUsed w:val="1"/>
    <w:rsid w:val="005B2B21"/>
    <w:pPr>
      <w:spacing w:after="120" w:before="240"/>
    </w:pPr>
    <w:rPr>
      <w:rFonts w:cstheme="minorHAnsi"/>
      <w:b w:val="1"/>
      <w:bCs w:val="1"/>
      <w:sz w:val="20"/>
      <w:szCs w:val="20"/>
    </w:rPr>
  </w:style>
  <w:style w:type="paragraph" w:styleId="Inhopg2">
    <w:name w:val="toc 2"/>
    <w:basedOn w:val="Standaard"/>
    <w:next w:val="Standaard"/>
    <w:autoRedefine w:val="1"/>
    <w:uiPriority w:val="39"/>
    <w:unhideWhenUsed w:val="1"/>
    <w:rsid w:val="005B2B21"/>
    <w:pPr>
      <w:spacing w:after="0" w:before="120"/>
      <w:ind w:left="220"/>
    </w:pPr>
    <w:rPr>
      <w:rFonts w:cstheme="minorHAnsi"/>
      <w:i w:val="1"/>
      <w:iCs w:val="1"/>
      <w:sz w:val="20"/>
      <w:szCs w:val="20"/>
    </w:rPr>
  </w:style>
  <w:style w:type="paragraph" w:styleId="Inhopg3">
    <w:name w:val="toc 3"/>
    <w:basedOn w:val="Standaard"/>
    <w:next w:val="Standaard"/>
    <w:autoRedefine w:val="1"/>
    <w:uiPriority w:val="39"/>
    <w:unhideWhenUsed w:val="1"/>
    <w:rsid w:val="005B2B21"/>
    <w:pPr>
      <w:spacing w:after="0"/>
      <w:ind w:left="440"/>
    </w:pPr>
    <w:rPr>
      <w:rFonts w:cstheme="minorHAnsi"/>
      <w:sz w:val="20"/>
      <w:szCs w:val="20"/>
    </w:rPr>
  </w:style>
  <w:style w:type="paragraph" w:styleId="Inhopg4">
    <w:name w:val="toc 4"/>
    <w:basedOn w:val="Standaard"/>
    <w:next w:val="Standaard"/>
    <w:autoRedefine w:val="1"/>
    <w:uiPriority w:val="39"/>
    <w:unhideWhenUsed w:val="1"/>
    <w:rsid w:val="005B2B21"/>
    <w:pPr>
      <w:spacing w:after="0"/>
      <w:ind w:left="660"/>
    </w:pPr>
    <w:rPr>
      <w:rFonts w:cstheme="minorHAnsi"/>
      <w:sz w:val="20"/>
      <w:szCs w:val="20"/>
    </w:rPr>
  </w:style>
  <w:style w:type="paragraph" w:styleId="Inhopg5">
    <w:name w:val="toc 5"/>
    <w:basedOn w:val="Standaard"/>
    <w:next w:val="Standaard"/>
    <w:autoRedefine w:val="1"/>
    <w:uiPriority w:val="39"/>
    <w:unhideWhenUsed w:val="1"/>
    <w:rsid w:val="005B2B21"/>
    <w:pPr>
      <w:spacing w:after="0"/>
      <w:ind w:left="880"/>
    </w:pPr>
    <w:rPr>
      <w:rFonts w:cstheme="minorHAnsi"/>
      <w:sz w:val="20"/>
      <w:szCs w:val="20"/>
    </w:rPr>
  </w:style>
  <w:style w:type="paragraph" w:styleId="Inhopg6">
    <w:name w:val="toc 6"/>
    <w:basedOn w:val="Standaard"/>
    <w:next w:val="Standaard"/>
    <w:autoRedefine w:val="1"/>
    <w:uiPriority w:val="39"/>
    <w:unhideWhenUsed w:val="1"/>
    <w:rsid w:val="005B2B21"/>
    <w:pPr>
      <w:spacing w:after="0"/>
      <w:ind w:left="1100"/>
    </w:pPr>
    <w:rPr>
      <w:rFonts w:cstheme="minorHAnsi"/>
      <w:sz w:val="20"/>
      <w:szCs w:val="20"/>
    </w:rPr>
  </w:style>
  <w:style w:type="paragraph" w:styleId="Inhopg7">
    <w:name w:val="toc 7"/>
    <w:basedOn w:val="Standaard"/>
    <w:next w:val="Standaard"/>
    <w:autoRedefine w:val="1"/>
    <w:uiPriority w:val="39"/>
    <w:unhideWhenUsed w:val="1"/>
    <w:rsid w:val="005B2B21"/>
    <w:pPr>
      <w:spacing w:after="0"/>
      <w:ind w:left="1320"/>
    </w:pPr>
    <w:rPr>
      <w:rFonts w:cstheme="minorHAnsi"/>
      <w:sz w:val="20"/>
      <w:szCs w:val="20"/>
    </w:rPr>
  </w:style>
  <w:style w:type="paragraph" w:styleId="Inhopg8">
    <w:name w:val="toc 8"/>
    <w:basedOn w:val="Standaard"/>
    <w:next w:val="Standaard"/>
    <w:autoRedefine w:val="1"/>
    <w:uiPriority w:val="39"/>
    <w:unhideWhenUsed w:val="1"/>
    <w:rsid w:val="005B2B21"/>
    <w:pPr>
      <w:spacing w:after="0"/>
      <w:ind w:left="1540"/>
    </w:pPr>
    <w:rPr>
      <w:rFonts w:cstheme="minorHAnsi"/>
      <w:sz w:val="20"/>
      <w:szCs w:val="20"/>
    </w:rPr>
  </w:style>
  <w:style w:type="paragraph" w:styleId="Inhopg9">
    <w:name w:val="toc 9"/>
    <w:basedOn w:val="Standaard"/>
    <w:next w:val="Standaard"/>
    <w:autoRedefine w:val="1"/>
    <w:uiPriority w:val="39"/>
    <w:unhideWhenUsed w:val="1"/>
    <w:rsid w:val="005B2B21"/>
    <w:pPr>
      <w:spacing w:after="0"/>
      <w:ind w:left="1760"/>
    </w:pPr>
    <w:rPr>
      <w:rFonts w:cstheme="minorHAnsi"/>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hln.be/binnenland/regering-verbiedt-conversietherapie-om-lgbtq-personen-te-genezen~a811e87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2oLXO1ZBoFM" TargetMode="External"/><Relationship Id="rId8" Type="http://schemas.openxmlformats.org/officeDocument/2006/relationships/hyperlink" Target="http://youtu.be/2oLXO1ZBoF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m/TBxMcTpMM3BmZDgMEDqhdmSg==">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2023-01-05T13:09:00Z</dcterms:created>
  <dc:creator>Tania Weber</dc:creator>
</cp:coreProperties>
</file>